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F1" w:rsidRDefault="008F2382" w:rsidP="009411F1">
      <w:pPr>
        <w:spacing w:after="0"/>
        <w:ind w:left="270" w:right="-603" w:hanging="270"/>
        <w:jc w:val="center"/>
        <w:rPr>
          <w:rFonts w:ascii="Trebuchet MS" w:eastAsia="Calibri" w:hAnsi="Trebuchet MS" w:cs="Arial"/>
          <w:b/>
          <w:sz w:val="24"/>
          <w:szCs w:val="24"/>
          <w:u w:val="single"/>
        </w:rPr>
      </w:pPr>
      <w:bookmarkStart w:id="0" w:name="_GoBack"/>
      <w:bookmarkEnd w:id="0"/>
      <w:r>
        <w:rPr>
          <w:rFonts w:ascii="Trebuchet MS" w:eastAsia="Calibri" w:hAnsi="Trebuchet MS" w:cs="Arial"/>
          <w:b/>
          <w:sz w:val="24"/>
          <w:szCs w:val="24"/>
          <w:u w:val="single"/>
        </w:rPr>
        <w:t xml:space="preserve">Annexure </w:t>
      </w:r>
      <w:r w:rsidR="00BA5B8D">
        <w:rPr>
          <w:rFonts w:ascii="Trebuchet MS" w:eastAsia="Calibri" w:hAnsi="Trebuchet MS" w:cs="Arial"/>
          <w:b/>
          <w:sz w:val="24"/>
          <w:szCs w:val="24"/>
          <w:u w:val="single"/>
        </w:rPr>
        <w:t>“</w:t>
      </w:r>
      <w:r w:rsidR="00E51B64">
        <w:rPr>
          <w:rFonts w:ascii="Trebuchet MS" w:eastAsia="Calibri" w:hAnsi="Trebuchet MS" w:cs="Arial"/>
          <w:b/>
          <w:sz w:val="24"/>
          <w:szCs w:val="24"/>
          <w:u w:val="single"/>
        </w:rPr>
        <w:t>A</w:t>
      </w:r>
      <w:r w:rsidR="00BA5B8D">
        <w:rPr>
          <w:rFonts w:ascii="Trebuchet MS" w:eastAsia="Calibri" w:hAnsi="Trebuchet MS" w:cs="Arial"/>
          <w:b/>
          <w:sz w:val="24"/>
          <w:szCs w:val="24"/>
          <w:u w:val="single"/>
        </w:rPr>
        <w:t>”</w:t>
      </w:r>
    </w:p>
    <w:p w:rsidR="009411F1" w:rsidRPr="009411F1" w:rsidRDefault="009411F1" w:rsidP="009411F1">
      <w:pPr>
        <w:spacing w:after="0"/>
        <w:ind w:left="270" w:right="-603" w:hanging="270"/>
        <w:jc w:val="center"/>
        <w:rPr>
          <w:rFonts w:ascii="Trebuchet MS" w:eastAsia="Calibri" w:hAnsi="Trebuchet MS" w:cs="Arial"/>
          <w:b/>
          <w:sz w:val="24"/>
          <w:szCs w:val="24"/>
          <w:u w:val="single"/>
        </w:rPr>
      </w:pPr>
    </w:p>
    <w:p w:rsidR="009307CF" w:rsidRPr="0003586C" w:rsidRDefault="00C130CE" w:rsidP="0003586C">
      <w:pPr>
        <w:spacing w:after="160" w:line="300" w:lineRule="exact"/>
        <w:ind w:right="95"/>
        <w:jc w:val="both"/>
        <w:rPr>
          <w:rFonts w:ascii="Trebuchet MS" w:eastAsia="Calibri" w:hAnsi="Trebuchet MS" w:cs="Arial"/>
          <w:b/>
          <w:u w:val="single"/>
        </w:rPr>
      </w:pPr>
      <w:r w:rsidRPr="0003586C">
        <w:rPr>
          <w:rFonts w:ascii="Trebuchet MS" w:hAnsi="Trebuchet MS"/>
          <w:b/>
          <w:sz w:val="24"/>
          <w:szCs w:val="24"/>
          <w:u w:val="single"/>
        </w:rPr>
        <w:t xml:space="preserve">Empanelment/ Selection </w:t>
      </w:r>
      <w:r w:rsidR="009307CF" w:rsidRPr="0003586C">
        <w:rPr>
          <w:rFonts w:ascii="Trebuchet MS" w:hAnsi="Trebuchet MS"/>
          <w:b/>
          <w:sz w:val="24"/>
          <w:szCs w:val="24"/>
          <w:u w:val="single"/>
        </w:rPr>
        <w:t xml:space="preserve">of </w:t>
      </w:r>
      <w:r w:rsidR="0003586C" w:rsidRPr="0003586C">
        <w:rPr>
          <w:rFonts w:ascii="Trebuchet MS" w:hAnsi="Trebuchet MS"/>
          <w:b/>
          <w:sz w:val="24"/>
          <w:szCs w:val="24"/>
          <w:u w:val="single"/>
        </w:rPr>
        <w:t>Investigating Officers</w:t>
      </w:r>
      <w:r w:rsidR="009307CF" w:rsidRPr="0003586C">
        <w:rPr>
          <w:rFonts w:ascii="Trebuchet MS" w:hAnsi="Trebuchet MS"/>
          <w:b/>
          <w:sz w:val="24"/>
          <w:szCs w:val="24"/>
          <w:u w:val="single"/>
        </w:rPr>
        <w:t xml:space="preserve"> in J&amp;</w:t>
      </w:r>
      <w:r w:rsidR="003A7B86" w:rsidRPr="0003586C">
        <w:rPr>
          <w:rFonts w:ascii="Trebuchet MS" w:hAnsi="Trebuchet MS"/>
          <w:b/>
          <w:sz w:val="24"/>
          <w:szCs w:val="24"/>
          <w:u w:val="single"/>
        </w:rPr>
        <w:t>K</w:t>
      </w:r>
      <w:r w:rsidR="0003586C" w:rsidRPr="0003586C">
        <w:rPr>
          <w:rFonts w:ascii="Trebuchet MS" w:hAnsi="Trebuchet MS"/>
          <w:b/>
          <w:sz w:val="24"/>
          <w:szCs w:val="24"/>
          <w:u w:val="single"/>
        </w:rPr>
        <w:t xml:space="preserve"> Bank.</w:t>
      </w:r>
    </w:p>
    <w:p w:rsidR="009307CF" w:rsidRPr="0025114D" w:rsidRDefault="009307CF" w:rsidP="000733CB">
      <w:pPr>
        <w:spacing w:after="0"/>
        <w:ind w:left="270" w:right="-603" w:hanging="270"/>
        <w:jc w:val="both"/>
        <w:rPr>
          <w:rFonts w:ascii="Trebuchet MS" w:eastAsia="Calibri" w:hAnsi="Trebuchet MS" w:cs="Arial"/>
          <w:b/>
          <w:u w:val="single"/>
        </w:rPr>
      </w:pPr>
    </w:p>
    <w:p w:rsidR="0003586C" w:rsidRPr="000D69F6" w:rsidRDefault="0003586C" w:rsidP="0003586C">
      <w:pPr>
        <w:pStyle w:val="ListParagraph"/>
        <w:numPr>
          <w:ilvl w:val="0"/>
          <w:numId w:val="14"/>
        </w:numPr>
        <w:spacing w:after="160" w:line="300" w:lineRule="exact"/>
        <w:ind w:left="426" w:right="95" w:hanging="426"/>
        <w:jc w:val="both"/>
        <w:rPr>
          <w:rFonts w:ascii="Trebuchet MS" w:hAnsi="Trebuchet MS"/>
          <w:b/>
          <w:sz w:val="24"/>
          <w:szCs w:val="24"/>
          <w:u w:val="single"/>
        </w:rPr>
      </w:pPr>
      <w:r w:rsidRPr="000D69F6">
        <w:rPr>
          <w:rFonts w:ascii="Trebuchet MS" w:hAnsi="Trebuchet MS"/>
          <w:b/>
          <w:sz w:val="24"/>
          <w:szCs w:val="24"/>
          <w:u w:val="single"/>
        </w:rPr>
        <w:t>Eligibility Criteri</w:t>
      </w:r>
      <w:r w:rsidR="00E51B64">
        <w:rPr>
          <w:rFonts w:ascii="Trebuchet MS" w:hAnsi="Trebuchet MS"/>
          <w:b/>
          <w:sz w:val="24"/>
          <w:szCs w:val="24"/>
          <w:u w:val="single"/>
        </w:rPr>
        <w:t>a for Retired J&amp;K Bank Officers:</w:t>
      </w:r>
      <w:r w:rsidRPr="000D69F6">
        <w:rPr>
          <w:rFonts w:ascii="Trebuchet MS" w:hAnsi="Trebuchet MS"/>
          <w:b/>
          <w:sz w:val="24"/>
          <w:szCs w:val="24"/>
          <w:u w:val="single"/>
        </w:rPr>
        <w:t xml:space="preserve"> </w:t>
      </w:r>
    </w:p>
    <w:p w:rsidR="0003586C" w:rsidRDefault="0003586C" w:rsidP="0003586C">
      <w:pPr>
        <w:pStyle w:val="ListParagraph"/>
        <w:numPr>
          <w:ilvl w:val="0"/>
          <w:numId w:val="12"/>
        </w:numPr>
        <w:spacing w:after="160" w:line="300" w:lineRule="exact"/>
        <w:ind w:left="709" w:right="95" w:hanging="425"/>
        <w:jc w:val="both"/>
        <w:rPr>
          <w:rFonts w:ascii="Trebuchet MS" w:hAnsi="Trebuchet MS"/>
          <w:sz w:val="24"/>
          <w:szCs w:val="24"/>
        </w:rPr>
      </w:pPr>
      <w:r w:rsidRPr="009D55E2">
        <w:rPr>
          <w:rFonts w:ascii="Trebuchet MS" w:hAnsi="Trebuchet MS"/>
          <w:sz w:val="24"/>
          <w:szCs w:val="24"/>
        </w:rPr>
        <w:t>Should have retired honourably either superannuated in normal course or through premature Voluntary Retirement not having been awarded any punishment (major) in his active service career from the Jammu &amp; Kashmir Bank Limited from middle management grade and above i.e. Senior Manager (Scale III) &amp; above. However priority shall be given to officer having retired in higher cadre provided other eligibility criteria are satisfied.</w:t>
      </w:r>
    </w:p>
    <w:p w:rsidR="0003586C" w:rsidRDefault="0003586C" w:rsidP="0003586C">
      <w:pPr>
        <w:pStyle w:val="ListParagraph"/>
        <w:numPr>
          <w:ilvl w:val="0"/>
          <w:numId w:val="12"/>
        </w:numPr>
        <w:spacing w:after="160" w:line="300" w:lineRule="exact"/>
        <w:ind w:left="709" w:right="95" w:hanging="425"/>
        <w:jc w:val="both"/>
        <w:rPr>
          <w:rFonts w:ascii="Trebuchet MS" w:hAnsi="Trebuchet MS"/>
          <w:sz w:val="24"/>
          <w:szCs w:val="24"/>
        </w:rPr>
      </w:pPr>
      <w:r w:rsidRPr="009D55E2">
        <w:rPr>
          <w:rFonts w:ascii="Trebuchet MS" w:hAnsi="Trebuchet MS"/>
          <w:sz w:val="24"/>
          <w:szCs w:val="24"/>
        </w:rPr>
        <w:t>Must have minimum banking experience of 1</w:t>
      </w:r>
      <w:r>
        <w:rPr>
          <w:rFonts w:ascii="Trebuchet MS" w:hAnsi="Trebuchet MS"/>
          <w:sz w:val="24"/>
          <w:szCs w:val="24"/>
        </w:rPr>
        <w:t>5</w:t>
      </w:r>
      <w:r w:rsidRPr="009D55E2">
        <w:rPr>
          <w:rFonts w:ascii="Trebuchet MS" w:hAnsi="Trebuchet MS"/>
          <w:sz w:val="24"/>
          <w:szCs w:val="24"/>
        </w:rPr>
        <w:t xml:space="preserve"> years’ service as an officer in the bank with satisfactory track record. </w:t>
      </w:r>
    </w:p>
    <w:p w:rsidR="0003586C" w:rsidRDefault="0003586C" w:rsidP="0003586C">
      <w:pPr>
        <w:pStyle w:val="ListParagraph"/>
        <w:numPr>
          <w:ilvl w:val="0"/>
          <w:numId w:val="12"/>
        </w:numPr>
        <w:spacing w:after="160" w:line="300" w:lineRule="exact"/>
        <w:ind w:left="709" w:right="95" w:hanging="425"/>
        <w:jc w:val="both"/>
        <w:rPr>
          <w:rFonts w:ascii="Trebuchet MS" w:hAnsi="Trebuchet MS"/>
          <w:sz w:val="24"/>
          <w:szCs w:val="24"/>
        </w:rPr>
      </w:pPr>
      <w:r w:rsidRPr="009D55E2">
        <w:rPr>
          <w:rFonts w:ascii="Trebuchet MS" w:hAnsi="Trebuchet MS"/>
          <w:sz w:val="24"/>
          <w:szCs w:val="24"/>
        </w:rPr>
        <w:t>Should be well aware of the computerized environment, well versed and familiar with Core Banking Solution like Finacle and / or any other banking application software used in the Bank.</w:t>
      </w:r>
    </w:p>
    <w:p w:rsidR="0003586C" w:rsidRDefault="0003586C" w:rsidP="0003586C">
      <w:pPr>
        <w:pStyle w:val="ListParagraph"/>
        <w:numPr>
          <w:ilvl w:val="0"/>
          <w:numId w:val="12"/>
        </w:numPr>
        <w:spacing w:after="160" w:line="300" w:lineRule="exact"/>
        <w:ind w:left="709" w:right="95" w:hanging="425"/>
        <w:jc w:val="both"/>
        <w:rPr>
          <w:rFonts w:ascii="Trebuchet MS" w:hAnsi="Trebuchet MS"/>
          <w:sz w:val="24"/>
          <w:szCs w:val="24"/>
        </w:rPr>
      </w:pPr>
      <w:r w:rsidRPr="000D69F6">
        <w:rPr>
          <w:rFonts w:ascii="Trebuchet MS" w:hAnsi="Trebuchet MS"/>
          <w:sz w:val="24"/>
          <w:szCs w:val="24"/>
        </w:rPr>
        <w:t>Scale III and above officers with good track record possessing</w:t>
      </w:r>
      <w:r>
        <w:rPr>
          <w:rFonts w:ascii="Trebuchet MS" w:hAnsi="Trebuchet MS"/>
          <w:sz w:val="24"/>
          <w:szCs w:val="24"/>
        </w:rPr>
        <w:t xml:space="preserve"> minimum of </w:t>
      </w:r>
      <w:r w:rsidRPr="000D69F6">
        <w:rPr>
          <w:rFonts w:ascii="Trebuchet MS" w:hAnsi="Trebuchet MS"/>
          <w:sz w:val="24"/>
          <w:szCs w:val="24"/>
        </w:rPr>
        <w:t>5 years of experience in credit department at branch/s or controlling office/s.</w:t>
      </w:r>
    </w:p>
    <w:p w:rsidR="0003586C" w:rsidRDefault="0003586C" w:rsidP="0003586C">
      <w:pPr>
        <w:pStyle w:val="ListParagraph"/>
        <w:numPr>
          <w:ilvl w:val="0"/>
          <w:numId w:val="12"/>
        </w:numPr>
        <w:spacing w:after="160" w:line="300" w:lineRule="exact"/>
        <w:ind w:left="709" w:right="95" w:hanging="425"/>
        <w:jc w:val="both"/>
        <w:rPr>
          <w:rFonts w:ascii="Trebuchet MS" w:hAnsi="Trebuchet MS"/>
          <w:sz w:val="24"/>
          <w:szCs w:val="24"/>
        </w:rPr>
      </w:pPr>
      <w:r>
        <w:rPr>
          <w:rFonts w:ascii="Trebuchet MS" w:hAnsi="Trebuchet MS"/>
          <w:sz w:val="24"/>
          <w:szCs w:val="24"/>
        </w:rPr>
        <w:t>Must have fairly good knowledge of guidelines circulated through Circulars, Policies &amp; extant systems &amp; procedures of the Bank.</w:t>
      </w:r>
    </w:p>
    <w:p w:rsidR="0003586C" w:rsidRPr="000D69F6" w:rsidRDefault="0003586C" w:rsidP="0003586C">
      <w:pPr>
        <w:pStyle w:val="ListParagraph"/>
        <w:numPr>
          <w:ilvl w:val="0"/>
          <w:numId w:val="12"/>
        </w:numPr>
        <w:spacing w:after="160" w:line="300" w:lineRule="exact"/>
        <w:ind w:left="709" w:right="95" w:hanging="425"/>
        <w:jc w:val="both"/>
        <w:rPr>
          <w:rFonts w:ascii="Trebuchet MS" w:hAnsi="Trebuchet MS"/>
          <w:sz w:val="24"/>
          <w:szCs w:val="24"/>
        </w:rPr>
      </w:pPr>
      <w:r w:rsidRPr="000D69F6">
        <w:rPr>
          <w:rFonts w:ascii="Trebuchet MS" w:hAnsi="Trebuchet MS"/>
          <w:sz w:val="24"/>
          <w:szCs w:val="24"/>
        </w:rPr>
        <w:t>Should not be above the age of 69 years as on 1st September of that year of appointment.</w:t>
      </w:r>
    </w:p>
    <w:p w:rsidR="0003586C" w:rsidRDefault="0003586C" w:rsidP="0003586C">
      <w:pPr>
        <w:pStyle w:val="ListParagraph"/>
        <w:numPr>
          <w:ilvl w:val="0"/>
          <w:numId w:val="12"/>
        </w:numPr>
        <w:spacing w:after="160" w:line="300" w:lineRule="exact"/>
        <w:ind w:left="709" w:right="95" w:hanging="425"/>
        <w:jc w:val="both"/>
        <w:rPr>
          <w:rFonts w:ascii="Trebuchet MS" w:hAnsi="Trebuchet MS"/>
          <w:sz w:val="24"/>
          <w:szCs w:val="24"/>
        </w:rPr>
      </w:pPr>
      <w:r w:rsidRPr="009D55E2">
        <w:rPr>
          <w:rFonts w:ascii="Trebuchet MS" w:hAnsi="Trebuchet MS"/>
          <w:sz w:val="24"/>
          <w:szCs w:val="24"/>
        </w:rPr>
        <w:t>He / She must be must be medically fit to carry the investigation assignment (a certificate from a medical practitioner (minimum MBBS) to this effect must be submitted with the application. Must be able to undertake travel even to distant Business Units/places.</w:t>
      </w:r>
    </w:p>
    <w:p w:rsidR="0003586C" w:rsidRDefault="0003586C" w:rsidP="0003586C">
      <w:pPr>
        <w:pStyle w:val="ListParagraph"/>
        <w:numPr>
          <w:ilvl w:val="0"/>
          <w:numId w:val="12"/>
        </w:numPr>
        <w:spacing w:after="160" w:line="300" w:lineRule="exact"/>
        <w:ind w:left="709" w:right="95" w:hanging="425"/>
        <w:jc w:val="both"/>
        <w:rPr>
          <w:rFonts w:ascii="Trebuchet MS" w:hAnsi="Trebuchet MS"/>
          <w:sz w:val="24"/>
          <w:szCs w:val="24"/>
        </w:rPr>
      </w:pPr>
      <w:r w:rsidRPr="009D55E2">
        <w:rPr>
          <w:rFonts w:ascii="Trebuchet MS" w:hAnsi="Trebuchet MS"/>
          <w:sz w:val="24"/>
          <w:szCs w:val="24"/>
        </w:rPr>
        <w:t>Must possess the requisite aptitude, analytical ability and flair to take up in</w:t>
      </w:r>
      <w:r>
        <w:rPr>
          <w:rFonts w:ascii="Trebuchet MS" w:hAnsi="Trebuchet MS"/>
          <w:sz w:val="24"/>
          <w:szCs w:val="24"/>
        </w:rPr>
        <w:t>vestigation</w:t>
      </w:r>
      <w:r w:rsidRPr="009D55E2">
        <w:rPr>
          <w:rFonts w:ascii="Trebuchet MS" w:hAnsi="Trebuchet MS"/>
          <w:sz w:val="24"/>
          <w:szCs w:val="24"/>
        </w:rPr>
        <w:t xml:space="preserve"> assignment.</w:t>
      </w:r>
    </w:p>
    <w:p w:rsidR="0003586C" w:rsidRDefault="0003586C" w:rsidP="0003586C">
      <w:pPr>
        <w:pStyle w:val="ListParagraph"/>
        <w:numPr>
          <w:ilvl w:val="0"/>
          <w:numId w:val="12"/>
        </w:numPr>
        <w:spacing w:after="160" w:line="300" w:lineRule="exact"/>
        <w:ind w:left="709" w:right="95" w:hanging="425"/>
        <w:jc w:val="both"/>
        <w:rPr>
          <w:rFonts w:ascii="Trebuchet MS" w:hAnsi="Trebuchet MS"/>
          <w:sz w:val="24"/>
          <w:szCs w:val="24"/>
        </w:rPr>
      </w:pPr>
      <w:r w:rsidRPr="0003586C">
        <w:rPr>
          <w:rFonts w:ascii="Trebuchet MS" w:hAnsi="Trebuchet MS"/>
          <w:sz w:val="24"/>
          <w:szCs w:val="24"/>
        </w:rPr>
        <w:t>Application of already engaged as credit auditors shall not be consid</w:t>
      </w:r>
      <w:r>
        <w:rPr>
          <w:rFonts w:ascii="Trebuchet MS" w:hAnsi="Trebuchet MS"/>
          <w:sz w:val="24"/>
          <w:szCs w:val="24"/>
        </w:rPr>
        <w:t>ered for investigating officers.</w:t>
      </w:r>
    </w:p>
    <w:p w:rsidR="0003586C" w:rsidRPr="0003586C" w:rsidRDefault="0003586C" w:rsidP="0003586C">
      <w:pPr>
        <w:pStyle w:val="ListParagraph"/>
        <w:spacing w:after="160" w:line="300" w:lineRule="exact"/>
        <w:ind w:left="709" w:right="95"/>
        <w:jc w:val="both"/>
        <w:rPr>
          <w:rFonts w:ascii="Trebuchet MS" w:hAnsi="Trebuchet MS"/>
          <w:sz w:val="24"/>
          <w:szCs w:val="24"/>
        </w:rPr>
      </w:pPr>
    </w:p>
    <w:p w:rsidR="0003586C" w:rsidRPr="000F75E3" w:rsidRDefault="0003586C" w:rsidP="0003586C">
      <w:pPr>
        <w:pStyle w:val="ListParagraph"/>
        <w:numPr>
          <w:ilvl w:val="0"/>
          <w:numId w:val="14"/>
        </w:numPr>
        <w:spacing w:after="160" w:line="300" w:lineRule="exact"/>
        <w:ind w:left="426" w:right="95" w:hanging="426"/>
        <w:jc w:val="both"/>
        <w:rPr>
          <w:rFonts w:ascii="Trebuchet MS" w:hAnsi="Trebuchet MS"/>
          <w:b/>
          <w:sz w:val="24"/>
          <w:szCs w:val="24"/>
          <w:u w:val="single"/>
        </w:rPr>
      </w:pPr>
      <w:r w:rsidRPr="000F75E3">
        <w:rPr>
          <w:rFonts w:ascii="Trebuchet MS" w:hAnsi="Trebuchet MS"/>
          <w:b/>
          <w:sz w:val="24"/>
          <w:szCs w:val="24"/>
          <w:u w:val="single"/>
        </w:rPr>
        <w:t>Tenure of Appointment &amp; Review of Performance of Investigating Officers</w:t>
      </w:r>
      <w:r>
        <w:rPr>
          <w:rFonts w:ascii="Trebuchet MS" w:hAnsi="Trebuchet MS"/>
          <w:b/>
          <w:sz w:val="24"/>
          <w:szCs w:val="24"/>
          <w:u w:val="single"/>
        </w:rPr>
        <w:t>:</w:t>
      </w:r>
    </w:p>
    <w:p w:rsidR="0003586C" w:rsidRPr="009D55E2" w:rsidRDefault="0003586C" w:rsidP="0003586C">
      <w:pPr>
        <w:ind w:left="426"/>
        <w:jc w:val="both"/>
        <w:rPr>
          <w:rFonts w:ascii="Trebuchet MS" w:hAnsi="Trebuchet MS"/>
          <w:sz w:val="24"/>
        </w:rPr>
      </w:pPr>
      <w:r w:rsidRPr="009D55E2">
        <w:rPr>
          <w:rFonts w:ascii="Trebuchet MS" w:hAnsi="Trebuchet MS"/>
          <w:sz w:val="24"/>
        </w:rPr>
        <w:t>The appointment of retired bank officer as ‘</w:t>
      </w:r>
      <w:r>
        <w:rPr>
          <w:rFonts w:ascii="Trebuchet MS" w:hAnsi="Trebuchet MS"/>
          <w:sz w:val="24"/>
        </w:rPr>
        <w:t>Investigating Officers</w:t>
      </w:r>
      <w:r w:rsidRPr="009D55E2">
        <w:rPr>
          <w:rFonts w:ascii="Trebuchet MS" w:hAnsi="Trebuchet MS"/>
          <w:sz w:val="24"/>
        </w:rPr>
        <w:t xml:space="preserve">’ shall normally remain in force for a period of one year from the date of appointment. Based on performance of the empanelled contractual </w:t>
      </w:r>
      <w:r>
        <w:rPr>
          <w:rFonts w:ascii="Trebuchet MS" w:hAnsi="Trebuchet MS"/>
          <w:sz w:val="24"/>
        </w:rPr>
        <w:t>investigating officer/s</w:t>
      </w:r>
      <w:r w:rsidRPr="009D55E2">
        <w:rPr>
          <w:rFonts w:ascii="Trebuchet MS" w:hAnsi="Trebuchet MS"/>
          <w:sz w:val="24"/>
        </w:rPr>
        <w:t>, review for their re-engagement in succeeding year shall be carried out. The performance report based on various parameters &amp; the following criteria, compiled and forwarded by con</w:t>
      </w:r>
      <w:r>
        <w:rPr>
          <w:rFonts w:ascii="Trebuchet MS" w:hAnsi="Trebuchet MS"/>
          <w:sz w:val="24"/>
        </w:rPr>
        <w:t>cerned S, C and Audit Division</w:t>
      </w:r>
      <w:r w:rsidRPr="009D55E2">
        <w:rPr>
          <w:rFonts w:ascii="Trebuchet MS" w:hAnsi="Trebuchet MS"/>
          <w:sz w:val="24"/>
        </w:rPr>
        <w:t xml:space="preserve"> shall be placed before Selection Committee: </w:t>
      </w:r>
    </w:p>
    <w:p w:rsidR="0003586C" w:rsidRPr="009D55E2" w:rsidRDefault="0003586C" w:rsidP="0003586C">
      <w:pPr>
        <w:pStyle w:val="ListParagraph"/>
        <w:numPr>
          <w:ilvl w:val="0"/>
          <w:numId w:val="15"/>
        </w:numPr>
        <w:spacing w:before="100" w:beforeAutospacing="1" w:after="100" w:afterAutospacing="1"/>
        <w:ind w:right="-603"/>
        <w:jc w:val="both"/>
        <w:rPr>
          <w:rFonts w:ascii="Trebuchet MS" w:hAnsi="Trebuchet MS"/>
          <w:sz w:val="24"/>
        </w:rPr>
      </w:pPr>
      <w:r w:rsidRPr="009D55E2">
        <w:rPr>
          <w:rFonts w:ascii="Trebuchet MS" w:hAnsi="Trebuchet MS"/>
          <w:sz w:val="24"/>
        </w:rPr>
        <w:t xml:space="preserve">Quality of </w:t>
      </w:r>
      <w:r>
        <w:rPr>
          <w:rFonts w:ascii="Trebuchet MS" w:hAnsi="Trebuchet MS"/>
          <w:sz w:val="24"/>
        </w:rPr>
        <w:t>Investigation</w:t>
      </w:r>
      <w:r w:rsidRPr="009D55E2">
        <w:rPr>
          <w:rFonts w:ascii="Trebuchet MS" w:hAnsi="Trebuchet MS"/>
          <w:sz w:val="24"/>
        </w:rPr>
        <w:t xml:space="preserve"> </w:t>
      </w:r>
      <w:r>
        <w:rPr>
          <w:rFonts w:ascii="Trebuchet MS" w:hAnsi="Trebuchet MS"/>
          <w:sz w:val="24"/>
        </w:rPr>
        <w:t>R</w:t>
      </w:r>
      <w:r w:rsidRPr="009D55E2">
        <w:rPr>
          <w:rFonts w:ascii="Trebuchet MS" w:hAnsi="Trebuchet MS"/>
          <w:sz w:val="24"/>
        </w:rPr>
        <w:t xml:space="preserve">eport. </w:t>
      </w:r>
    </w:p>
    <w:p w:rsidR="0003586C" w:rsidRPr="00D21A2D" w:rsidRDefault="0003586C" w:rsidP="0003586C">
      <w:pPr>
        <w:pStyle w:val="ListParagraph"/>
        <w:numPr>
          <w:ilvl w:val="0"/>
          <w:numId w:val="15"/>
        </w:numPr>
        <w:spacing w:before="100" w:beforeAutospacing="1" w:after="100" w:afterAutospacing="1"/>
        <w:ind w:right="-603"/>
        <w:jc w:val="both"/>
        <w:rPr>
          <w:rFonts w:ascii="Trebuchet MS" w:hAnsi="Trebuchet MS"/>
          <w:sz w:val="24"/>
        </w:rPr>
      </w:pPr>
      <w:r w:rsidRPr="009D55E2">
        <w:rPr>
          <w:rFonts w:ascii="Trebuchet MS" w:hAnsi="Trebuchet MS"/>
          <w:sz w:val="24"/>
        </w:rPr>
        <w:t xml:space="preserve">Ability to complete the </w:t>
      </w:r>
      <w:r>
        <w:rPr>
          <w:rFonts w:ascii="Trebuchet MS" w:hAnsi="Trebuchet MS"/>
          <w:sz w:val="24"/>
        </w:rPr>
        <w:t>investigation</w:t>
      </w:r>
      <w:r w:rsidRPr="009D55E2">
        <w:rPr>
          <w:rFonts w:ascii="Trebuchet MS" w:hAnsi="Trebuchet MS"/>
          <w:sz w:val="24"/>
        </w:rPr>
        <w:t xml:space="preserve"> assignmen</w:t>
      </w:r>
      <w:r>
        <w:rPr>
          <w:rFonts w:ascii="Trebuchet MS" w:hAnsi="Trebuchet MS"/>
          <w:sz w:val="24"/>
        </w:rPr>
        <w:t>t within prescribed time frame.</w:t>
      </w:r>
    </w:p>
    <w:p w:rsidR="0003586C" w:rsidRPr="00BE66FA" w:rsidRDefault="0003586C" w:rsidP="0003586C">
      <w:pPr>
        <w:pStyle w:val="ListParagraph"/>
        <w:numPr>
          <w:ilvl w:val="0"/>
          <w:numId w:val="15"/>
        </w:numPr>
        <w:ind w:left="709"/>
        <w:jc w:val="both"/>
        <w:rPr>
          <w:rFonts w:ascii="Trebuchet MS" w:hAnsi="Trebuchet MS"/>
          <w:sz w:val="24"/>
        </w:rPr>
      </w:pPr>
      <w:r w:rsidRPr="00BE66FA">
        <w:rPr>
          <w:rFonts w:ascii="Trebuchet MS" w:hAnsi="Trebuchet MS"/>
          <w:sz w:val="24"/>
        </w:rPr>
        <w:lastRenderedPageBreak/>
        <w:t>Whether all aspects of Investigation viz. staff accountability, fraud wilful default etc. were covered in the reports submitted</w:t>
      </w:r>
      <w:r w:rsidRPr="00BE66FA">
        <w:rPr>
          <w:rFonts w:ascii="Trebuchet MS" w:hAnsi="Trebuchet MS"/>
          <w:sz w:val="24"/>
          <w:szCs w:val="24"/>
        </w:rPr>
        <w:t xml:space="preserve"> </w:t>
      </w:r>
      <w:r>
        <w:rPr>
          <w:rFonts w:ascii="Trebuchet MS" w:hAnsi="Trebuchet MS"/>
          <w:sz w:val="24"/>
          <w:szCs w:val="24"/>
        </w:rPr>
        <w:t>investigating officers.</w:t>
      </w:r>
    </w:p>
    <w:p w:rsidR="0003586C" w:rsidRPr="00BE66FA" w:rsidRDefault="0003586C" w:rsidP="0003586C">
      <w:pPr>
        <w:pStyle w:val="ListParagraph"/>
        <w:numPr>
          <w:ilvl w:val="0"/>
          <w:numId w:val="15"/>
        </w:numPr>
        <w:ind w:left="709"/>
        <w:jc w:val="both"/>
        <w:rPr>
          <w:rFonts w:ascii="Trebuchet MS" w:hAnsi="Trebuchet MS"/>
          <w:sz w:val="24"/>
        </w:rPr>
      </w:pPr>
      <w:r w:rsidRPr="00BE66FA">
        <w:rPr>
          <w:rFonts w:ascii="Trebuchet MS" w:hAnsi="Trebuchet MS"/>
          <w:sz w:val="24"/>
        </w:rPr>
        <w:t>Any other parameter, which may be deemed, fit by the management from time to time.</w:t>
      </w:r>
    </w:p>
    <w:p w:rsidR="00640E21" w:rsidRPr="005A7237" w:rsidRDefault="00640E21" w:rsidP="005A7237">
      <w:pPr>
        <w:pStyle w:val="ListParagraph"/>
        <w:tabs>
          <w:tab w:val="left" w:pos="900"/>
        </w:tabs>
        <w:autoSpaceDE w:val="0"/>
        <w:autoSpaceDN w:val="0"/>
        <w:adjustRightInd w:val="0"/>
        <w:spacing w:after="0" w:line="240" w:lineRule="auto"/>
        <w:ind w:left="270" w:right="-603"/>
        <w:jc w:val="both"/>
        <w:rPr>
          <w:rFonts w:ascii="Trebuchet MS" w:eastAsia="Calibri" w:hAnsi="Trebuchet MS" w:cs="Arial"/>
          <w:b/>
          <w:u w:val="single"/>
        </w:rPr>
      </w:pPr>
    </w:p>
    <w:p w:rsidR="0003586C" w:rsidRPr="000D69F6" w:rsidRDefault="0003586C" w:rsidP="0003586C">
      <w:pPr>
        <w:pStyle w:val="ListParagraph"/>
        <w:numPr>
          <w:ilvl w:val="0"/>
          <w:numId w:val="14"/>
        </w:numPr>
        <w:spacing w:after="160" w:line="300" w:lineRule="exact"/>
        <w:ind w:left="426" w:right="95" w:hanging="426"/>
        <w:jc w:val="both"/>
        <w:rPr>
          <w:rFonts w:ascii="Trebuchet MS" w:hAnsi="Trebuchet MS"/>
          <w:b/>
          <w:sz w:val="24"/>
          <w:szCs w:val="24"/>
          <w:u w:val="single"/>
        </w:rPr>
      </w:pPr>
      <w:r w:rsidRPr="000D69F6">
        <w:rPr>
          <w:rFonts w:ascii="Trebuchet MS" w:hAnsi="Trebuchet MS"/>
          <w:b/>
          <w:sz w:val="24"/>
          <w:szCs w:val="24"/>
          <w:u w:val="single"/>
        </w:rPr>
        <w:t>Remuneration</w:t>
      </w:r>
      <w:r w:rsidR="00E51B64">
        <w:rPr>
          <w:rFonts w:ascii="Trebuchet MS" w:hAnsi="Trebuchet MS"/>
          <w:b/>
          <w:sz w:val="24"/>
          <w:szCs w:val="24"/>
          <w:u w:val="single"/>
        </w:rPr>
        <w:t>:</w:t>
      </w:r>
    </w:p>
    <w:p w:rsidR="0003586C" w:rsidRDefault="0003586C" w:rsidP="0003586C">
      <w:pPr>
        <w:spacing w:after="0"/>
        <w:ind w:left="426" w:right="27"/>
        <w:jc w:val="both"/>
        <w:rPr>
          <w:rFonts w:ascii="Trebuchet MS" w:hAnsi="Trebuchet MS"/>
          <w:sz w:val="24"/>
        </w:rPr>
      </w:pPr>
      <w:r w:rsidRPr="009D55E2">
        <w:rPr>
          <w:rFonts w:ascii="Trebuchet MS" w:hAnsi="Trebuchet MS"/>
          <w:sz w:val="24"/>
          <w:szCs w:val="24"/>
        </w:rPr>
        <w:t xml:space="preserve">The retired bank officers engaged as Investigating Officers shall be paid remuneration </w:t>
      </w:r>
      <w:r>
        <w:rPr>
          <w:rFonts w:ascii="Trebuchet MS" w:hAnsi="Trebuchet MS"/>
          <w:sz w:val="24"/>
          <w:szCs w:val="24"/>
        </w:rPr>
        <w:t xml:space="preserve">of Rs. 30000.00 </w:t>
      </w:r>
      <w:r w:rsidRPr="009D55E2">
        <w:rPr>
          <w:rFonts w:ascii="Trebuchet MS" w:hAnsi="Trebuchet MS"/>
          <w:sz w:val="24"/>
          <w:szCs w:val="24"/>
        </w:rPr>
        <w:t xml:space="preserve">per month </w:t>
      </w:r>
      <w:r>
        <w:rPr>
          <w:rFonts w:ascii="Trebuchet MS" w:hAnsi="Trebuchet MS"/>
          <w:sz w:val="24"/>
          <w:szCs w:val="24"/>
        </w:rPr>
        <w:t xml:space="preserve">which </w:t>
      </w:r>
      <w:r w:rsidRPr="000F75E3">
        <w:rPr>
          <w:rFonts w:ascii="Trebuchet MS" w:hAnsi="Trebuchet MS"/>
          <w:sz w:val="24"/>
        </w:rPr>
        <w:t>will be subject to regulatory guidelines in respect of Tax &amp; GST applicable.</w:t>
      </w:r>
    </w:p>
    <w:p w:rsidR="0003586C" w:rsidRDefault="0003586C" w:rsidP="0003586C">
      <w:pPr>
        <w:pStyle w:val="ListParagraph"/>
        <w:autoSpaceDE w:val="0"/>
        <w:autoSpaceDN w:val="0"/>
        <w:adjustRightInd w:val="0"/>
        <w:spacing w:after="0"/>
        <w:ind w:left="426"/>
        <w:jc w:val="both"/>
        <w:rPr>
          <w:rFonts w:ascii="Trebuchet MS" w:hAnsi="Trebuchet MS"/>
          <w:sz w:val="24"/>
        </w:rPr>
      </w:pPr>
    </w:p>
    <w:p w:rsidR="0003586C" w:rsidRDefault="0003586C" w:rsidP="0003586C">
      <w:pPr>
        <w:pStyle w:val="ListParagraph"/>
        <w:numPr>
          <w:ilvl w:val="0"/>
          <w:numId w:val="17"/>
        </w:numPr>
        <w:autoSpaceDE w:val="0"/>
        <w:autoSpaceDN w:val="0"/>
        <w:adjustRightInd w:val="0"/>
        <w:spacing w:after="0"/>
        <w:ind w:left="851" w:hanging="425"/>
        <w:jc w:val="both"/>
        <w:rPr>
          <w:rFonts w:ascii="Trebuchet MS" w:hAnsi="Trebuchet MS"/>
          <w:sz w:val="24"/>
          <w:szCs w:val="24"/>
        </w:rPr>
      </w:pPr>
      <w:r w:rsidRPr="001E31EA">
        <w:rPr>
          <w:rFonts w:ascii="Trebuchet MS" w:hAnsi="Trebuchet MS"/>
          <w:sz w:val="24"/>
          <w:szCs w:val="24"/>
        </w:rPr>
        <w:t xml:space="preserve">The </w:t>
      </w:r>
      <w:r>
        <w:rPr>
          <w:rFonts w:ascii="Trebuchet MS" w:hAnsi="Trebuchet MS"/>
          <w:sz w:val="24"/>
          <w:szCs w:val="24"/>
        </w:rPr>
        <w:t>investigating officers</w:t>
      </w:r>
      <w:r w:rsidRPr="001E31EA">
        <w:rPr>
          <w:rFonts w:ascii="Trebuchet MS" w:hAnsi="Trebuchet MS"/>
          <w:sz w:val="24"/>
          <w:szCs w:val="24"/>
        </w:rPr>
        <w:t xml:space="preserve"> engaged on contractual basis </w:t>
      </w:r>
      <w:r w:rsidRPr="001160BE">
        <w:rPr>
          <w:rFonts w:ascii="Trebuchet MS" w:hAnsi="Trebuchet MS"/>
          <w:sz w:val="24"/>
          <w:szCs w:val="24"/>
        </w:rPr>
        <w:t xml:space="preserve">at S, C and Audit </w:t>
      </w:r>
      <w:r w:rsidR="008F2382">
        <w:rPr>
          <w:rFonts w:ascii="Trebuchet MS" w:hAnsi="Trebuchet MS"/>
          <w:sz w:val="24"/>
          <w:szCs w:val="24"/>
        </w:rPr>
        <w:t xml:space="preserve">Kashmir </w:t>
      </w:r>
      <w:r w:rsidRPr="001160BE">
        <w:rPr>
          <w:rFonts w:ascii="Trebuchet MS" w:hAnsi="Trebuchet MS"/>
          <w:sz w:val="24"/>
          <w:szCs w:val="24"/>
        </w:rPr>
        <w:t>Division</w:t>
      </w:r>
      <w:r>
        <w:rPr>
          <w:rFonts w:ascii="Trebuchet MS" w:hAnsi="Trebuchet MS"/>
          <w:sz w:val="24"/>
          <w:szCs w:val="24"/>
        </w:rPr>
        <w:t xml:space="preserve"> will be entitled to</w:t>
      </w:r>
      <w:r w:rsidRPr="001E31EA">
        <w:rPr>
          <w:rFonts w:ascii="Trebuchet MS" w:hAnsi="Trebuchet MS"/>
          <w:sz w:val="24"/>
          <w:szCs w:val="24"/>
        </w:rPr>
        <w:t xml:space="preserve"> local conveyance charges at Rs.150/- per day for </w:t>
      </w:r>
      <w:r>
        <w:rPr>
          <w:rFonts w:ascii="Trebuchet MS" w:hAnsi="Trebuchet MS"/>
          <w:sz w:val="24"/>
          <w:szCs w:val="24"/>
        </w:rPr>
        <w:t>investigation cases at</w:t>
      </w:r>
      <w:r w:rsidRPr="001E31EA">
        <w:rPr>
          <w:rFonts w:ascii="Trebuchet MS" w:hAnsi="Trebuchet MS"/>
          <w:sz w:val="24"/>
          <w:szCs w:val="24"/>
        </w:rPr>
        <w:t xml:space="preserve"> </w:t>
      </w:r>
      <w:r>
        <w:rPr>
          <w:rFonts w:ascii="Trebuchet MS" w:hAnsi="Trebuchet MS"/>
          <w:sz w:val="24"/>
          <w:szCs w:val="24"/>
        </w:rPr>
        <w:t>branches</w:t>
      </w:r>
      <w:r w:rsidRPr="001E31EA">
        <w:rPr>
          <w:rFonts w:ascii="Trebuchet MS" w:hAnsi="Trebuchet MS"/>
          <w:sz w:val="24"/>
          <w:szCs w:val="24"/>
        </w:rPr>
        <w:t xml:space="preserve"> falling outside the municipal limits of Srinagar &amp; Ladakh respectively.</w:t>
      </w:r>
    </w:p>
    <w:p w:rsidR="0003586C" w:rsidRDefault="0003586C" w:rsidP="0003586C">
      <w:pPr>
        <w:pStyle w:val="ListParagraph"/>
        <w:numPr>
          <w:ilvl w:val="0"/>
          <w:numId w:val="17"/>
        </w:numPr>
        <w:autoSpaceDE w:val="0"/>
        <w:autoSpaceDN w:val="0"/>
        <w:adjustRightInd w:val="0"/>
        <w:spacing w:after="0"/>
        <w:ind w:left="851" w:hanging="425"/>
        <w:jc w:val="both"/>
        <w:rPr>
          <w:rFonts w:ascii="Trebuchet MS" w:hAnsi="Trebuchet MS"/>
          <w:sz w:val="24"/>
          <w:szCs w:val="24"/>
        </w:rPr>
      </w:pPr>
      <w:r w:rsidRPr="001160BE">
        <w:rPr>
          <w:rFonts w:ascii="Trebuchet MS" w:hAnsi="Trebuchet MS"/>
          <w:sz w:val="24"/>
          <w:szCs w:val="24"/>
        </w:rPr>
        <w:t xml:space="preserve">The </w:t>
      </w:r>
      <w:r>
        <w:rPr>
          <w:rFonts w:ascii="Trebuchet MS" w:hAnsi="Trebuchet MS"/>
          <w:sz w:val="24"/>
          <w:szCs w:val="24"/>
        </w:rPr>
        <w:t>investigating officers</w:t>
      </w:r>
      <w:r w:rsidRPr="001E31EA">
        <w:rPr>
          <w:rFonts w:ascii="Trebuchet MS" w:hAnsi="Trebuchet MS"/>
          <w:sz w:val="24"/>
          <w:szCs w:val="24"/>
        </w:rPr>
        <w:t xml:space="preserve"> </w:t>
      </w:r>
      <w:r w:rsidRPr="001160BE">
        <w:rPr>
          <w:rFonts w:ascii="Trebuchet MS" w:hAnsi="Trebuchet MS"/>
          <w:sz w:val="24"/>
          <w:szCs w:val="24"/>
        </w:rPr>
        <w:t xml:space="preserve">engaged on contract basis at S, C and Audit </w:t>
      </w:r>
      <w:r w:rsidR="008F2382">
        <w:rPr>
          <w:rFonts w:ascii="Trebuchet MS" w:hAnsi="Trebuchet MS"/>
          <w:sz w:val="24"/>
          <w:szCs w:val="24"/>
        </w:rPr>
        <w:t xml:space="preserve">Kashmir </w:t>
      </w:r>
      <w:r w:rsidRPr="001160BE">
        <w:rPr>
          <w:rFonts w:ascii="Trebuchet MS" w:hAnsi="Trebuchet MS"/>
          <w:sz w:val="24"/>
          <w:szCs w:val="24"/>
        </w:rPr>
        <w:t>Division, if deputed to b</w:t>
      </w:r>
      <w:r w:rsidR="008F2382">
        <w:rPr>
          <w:rFonts w:ascii="Trebuchet MS" w:hAnsi="Trebuchet MS"/>
          <w:sz w:val="24"/>
          <w:szCs w:val="24"/>
        </w:rPr>
        <w:t>ranches</w:t>
      </w:r>
      <w:r w:rsidRPr="001160BE">
        <w:rPr>
          <w:rFonts w:ascii="Trebuchet MS" w:hAnsi="Trebuchet MS"/>
          <w:sz w:val="24"/>
          <w:szCs w:val="24"/>
        </w:rPr>
        <w:t xml:space="preserve"> located outside </w:t>
      </w:r>
      <w:r w:rsidR="008F2382">
        <w:rPr>
          <w:rFonts w:ascii="Trebuchet MS" w:hAnsi="Trebuchet MS"/>
          <w:sz w:val="24"/>
          <w:szCs w:val="24"/>
        </w:rPr>
        <w:t>60</w:t>
      </w:r>
      <w:r w:rsidRPr="001160BE">
        <w:rPr>
          <w:rFonts w:ascii="Trebuchet MS" w:hAnsi="Trebuchet MS"/>
          <w:sz w:val="24"/>
          <w:szCs w:val="24"/>
        </w:rPr>
        <w:t xml:space="preserve"> kms from periphery of municipal limits of district Srinagar &amp; Ladakh shall be entitled to TA/Lodging/Haltage as is admissible to serving Scale III officers of the Bank.</w:t>
      </w:r>
    </w:p>
    <w:p w:rsidR="0003586C" w:rsidRPr="0003586C" w:rsidRDefault="0003586C" w:rsidP="0003586C">
      <w:pPr>
        <w:pStyle w:val="ListParagraph"/>
        <w:numPr>
          <w:ilvl w:val="0"/>
          <w:numId w:val="17"/>
        </w:numPr>
        <w:autoSpaceDE w:val="0"/>
        <w:autoSpaceDN w:val="0"/>
        <w:adjustRightInd w:val="0"/>
        <w:spacing w:after="0"/>
        <w:ind w:left="851" w:hanging="425"/>
        <w:jc w:val="both"/>
        <w:rPr>
          <w:rFonts w:ascii="Trebuchet MS" w:hAnsi="Trebuchet MS"/>
          <w:sz w:val="24"/>
          <w:szCs w:val="24"/>
        </w:rPr>
      </w:pPr>
      <w:r w:rsidRPr="000B65CA">
        <w:rPr>
          <w:rFonts w:ascii="Trebuchet MS" w:hAnsi="Trebuchet MS"/>
          <w:sz w:val="24"/>
          <w:szCs w:val="24"/>
        </w:rPr>
        <w:t xml:space="preserve">The disbursement of the monthly emoluments shall be paid by HRDD, CHQ after obtaining necessary attendance of the contractual </w:t>
      </w:r>
      <w:r>
        <w:rPr>
          <w:rFonts w:ascii="Trebuchet MS" w:hAnsi="Trebuchet MS"/>
          <w:sz w:val="24"/>
          <w:szCs w:val="24"/>
        </w:rPr>
        <w:t>investigating officers</w:t>
      </w:r>
      <w:r w:rsidRPr="001E31EA">
        <w:rPr>
          <w:rFonts w:ascii="Trebuchet MS" w:hAnsi="Trebuchet MS"/>
          <w:sz w:val="24"/>
          <w:szCs w:val="24"/>
        </w:rPr>
        <w:t xml:space="preserve"> </w:t>
      </w:r>
      <w:r w:rsidRPr="000B65CA">
        <w:rPr>
          <w:rFonts w:ascii="Trebuchet MS" w:hAnsi="Trebuchet MS"/>
          <w:sz w:val="24"/>
          <w:szCs w:val="24"/>
        </w:rPr>
        <w:t>from the concerned S, C and Audit Division Head.</w:t>
      </w:r>
    </w:p>
    <w:p w:rsidR="0003586C" w:rsidRDefault="0003586C" w:rsidP="0003586C">
      <w:pPr>
        <w:pStyle w:val="ListParagraph"/>
        <w:spacing w:after="160" w:line="300" w:lineRule="exact"/>
        <w:ind w:left="426" w:right="95"/>
        <w:jc w:val="both"/>
        <w:rPr>
          <w:rFonts w:ascii="Trebuchet MS" w:hAnsi="Trebuchet MS"/>
          <w:b/>
          <w:sz w:val="24"/>
          <w:szCs w:val="24"/>
          <w:u w:val="single"/>
        </w:rPr>
      </w:pPr>
    </w:p>
    <w:p w:rsidR="0003586C" w:rsidRDefault="0003586C" w:rsidP="0003586C">
      <w:pPr>
        <w:pStyle w:val="ListParagraph"/>
        <w:numPr>
          <w:ilvl w:val="0"/>
          <w:numId w:val="14"/>
        </w:numPr>
        <w:spacing w:after="160" w:line="300" w:lineRule="exact"/>
        <w:ind w:left="426" w:right="95" w:hanging="426"/>
        <w:jc w:val="both"/>
        <w:rPr>
          <w:rFonts w:ascii="Trebuchet MS" w:hAnsi="Trebuchet MS"/>
          <w:b/>
          <w:sz w:val="24"/>
          <w:szCs w:val="24"/>
          <w:u w:val="single"/>
        </w:rPr>
      </w:pPr>
      <w:r w:rsidRPr="000B65CA">
        <w:rPr>
          <w:rFonts w:ascii="Trebuchet MS" w:hAnsi="Trebuchet MS"/>
          <w:b/>
          <w:sz w:val="24"/>
          <w:szCs w:val="24"/>
          <w:u w:val="single"/>
        </w:rPr>
        <w:t>Process for identification &amp; selection:</w:t>
      </w:r>
    </w:p>
    <w:p w:rsidR="0003586C" w:rsidRPr="000B65CA" w:rsidRDefault="0003586C" w:rsidP="0003586C">
      <w:pPr>
        <w:pStyle w:val="ListParagraph"/>
        <w:spacing w:after="160" w:line="300" w:lineRule="exact"/>
        <w:ind w:left="426" w:right="95"/>
        <w:jc w:val="both"/>
        <w:rPr>
          <w:rFonts w:ascii="Trebuchet MS" w:hAnsi="Trebuchet MS"/>
          <w:b/>
          <w:sz w:val="24"/>
          <w:szCs w:val="24"/>
          <w:u w:val="single"/>
        </w:rPr>
      </w:pPr>
    </w:p>
    <w:p w:rsidR="0003586C" w:rsidRDefault="0003586C" w:rsidP="0003586C">
      <w:pPr>
        <w:pStyle w:val="ListParagraph"/>
        <w:numPr>
          <w:ilvl w:val="0"/>
          <w:numId w:val="13"/>
        </w:numPr>
        <w:spacing w:before="100" w:beforeAutospacing="1" w:after="100" w:afterAutospacing="1"/>
        <w:ind w:left="426" w:right="-23" w:hanging="426"/>
        <w:jc w:val="both"/>
        <w:rPr>
          <w:rFonts w:ascii="Trebuchet MS" w:hAnsi="Trebuchet MS"/>
          <w:sz w:val="24"/>
          <w:szCs w:val="24"/>
        </w:rPr>
      </w:pPr>
      <w:r w:rsidRPr="009D55E2">
        <w:rPr>
          <w:rFonts w:ascii="Trebuchet MS" w:hAnsi="Trebuchet MS"/>
          <w:sz w:val="24"/>
          <w:szCs w:val="24"/>
        </w:rPr>
        <w:t xml:space="preserve">Notification about the requirement of investigating officers will be posted over bank’s website and also published in </w:t>
      </w:r>
      <w:r>
        <w:rPr>
          <w:rFonts w:ascii="Trebuchet MS" w:eastAsia="Times New Roman" w:hAnsi="Trebuchet MS" w:cs="Symbol"/>
          <w:sz w:val="24"/>
          <w:szCs w:val="24"/>
        </w:rPr>
        <w:t xml:space="preserve">one national and </w:t>
      </w:r>
      <w:r>
        <w:rPr>
          <w:rFonts w:ascii="Trebuchet MS" w:hAnsi="Trebuchet MS"/>
          <w:sz w:val="24"/>
          <w:szCs w:val="24"/>
        </w:rPr>
        <w:t>two</w:t>
      </w:r>
      <w:r w:rsidRPr="009D55E2">
        <w:rPr>
          <w:rFonts w:ascii="Trebuchet MS" w:hAnsi="Trebuchet MS"/>
          <w:sz w:val="24"/>
          <w:szCs w:val="24"/>
        </w:rPr>
        <w:t xml:space="preserve"> dailies of Srinagar &amp; Jammu.</w:t>
      </w:r>
    </w:p>
    <w:p w:rsidR="0003586C" w:rsidRPr="009D55E2" w:rsidRDefault="0003586C" w:rsidP="0003586C">
      <w:pPr>
        <w:pStyle w:val="ListParagraph"/>
        <w:numPr>
          <w:ilvl w:val="0"/>
          <w:numId w:val="13"/>
        </w:numPr>
        <w:spacing w:before="100" w:beforeAutospacing="1" w:after="100" w:afterAutospacing="1"/>
        <w:ind w:left="426" w:right="-23" w:hanging="426"/>
        <w:jc w:val="both"/>
        <w:rPr>
          <w:rFonts w:ascii="Trebuchet MS" w:hAnsi="Trebuchet MS"/>
          <w:sz w:val="24"/>
          <w:szCs w:val="24"/>
        </w:rPr>
      </w:pPr>
      <w:r w:rsidRPr="009D55E2">
        <w:rPr>
          <w:rFonts w:ascii="Trebuchet MS" w:hAnsi="Trebuchet MS"/>
          <w:sz w:val="24"/>
          <w:szCs w:val="24"/>
        </w:rPr>
        <w:t xml:space="preserve">The eligible applicants who opt to work as </w:t>
      </w:r>
      <w:r>
        <w:rPr>
          <w:rFonts w:ascii="Trebuchet MS" w:hAnsi="Trebuchet MS"/>
          <w:sz w:val="24"/>
          <w:szCs w:val="24"/>
        </w:rPr>
        <w:t>I</w:t>
      </w:r>
      <w:r w:rsidRPr="009D55E2">
        <w:rPr>
          <w:rFonts w:ascii="Trebuchet MS" w:hAnsi="Trebuchet MS"/>
          <w:sz w:val="24"/>
          <w:szCs w:val="24"/>
        </w:rPr>
        <w:t>nvestigating Officers may apply online as and when applications are invited &amp; submit hard copies in the prescribed format at the following address:-</w:t>
      </w:r>
    </w:p>
    <w:p w:rsidR="0003586C" w:rsidRPr="00127019" w:rsidRDefault="0003586C" w:rsidP="0003586C">
      <w:pPr>
        <w:tabs>
          <w:tab w:val="left" w:pos="1980"/>
        </w:tabs>
        <w:spacing w:after="0"/>
        <w:ind w:right="-603" w:firstLine="426"/>
        <w:jc w:val="both"/>
        <w:rPr>
          <w:rFonts w:ascii="Interstate-Regular" w:hAnsi="Interstate-Regular"/>
          <w:u w:val="single"/>
        </w:rPr>
      </w:pPr>
      <w:r>
        <w:rPr>
          <w:rFonts w:ascii="Interstate-Regular" w:hAnsi="Interstate-Regular"/>
          <w:u w:val="single"/>
        </w:rPr>
        <w:t>DEPUTY GENERAL MANAGER</w:t>
      </w:r>
    </w:p>
    <w:p w:rsidR="0003586C" w:rsidRPr="00127019" w:rsidRDefault="0003586C" w:rsidP="0003586C">
      <w:pPr>
        <w:tabs>
          <w:tab w:val="left" w:pos="1980"/>
        </w:tabs>
        <w:spacing w:after="0"/>
        <w:ind w:right="-603" w:firstLine="426"/>
        <w:jc w:val="both"/>
        <w:rPr>
          <w:rFonts w:ascii="Interstate-Regular" w:hAnsi="Interstate-Regular"/>
          <w:u w:val="single"/>
        </w:rPr>
      </w:pPr>
      <w:r w:rsidRPr="00127019">
        <w:rPr>
          <w:rFonts w:ascii="Interstate-Regular" w:hAnsi="Interstate-Regular"/>
          <w:u w:val="single"/>
        </w:rPr>
        <w:t xml:space="preserve">SUPERVISION, CONTROL &amp; AUDIT </w:t>
      </w:r>
      <w:r>
        <w:rPr>
          <w:rFonts w:ascii="Interstate-Regular" w:hAnsi="Interstate-Regular"/>
          <w:u w:val="single"/>
        </w:rPr>
        <w:t>DEPARTMENT</w:t>
      </w:r>
    </w:p>
    <w:p w:rsidR="0003586C" w:rsidRPr="00127019" w:rsidRDefault="0003586C" w:rsidP="0003586C">
      <w:pPr>
        <w:tabs>
          <w:tab w:val="left" w:pos="1980"/>
        </w:tabs>
        <w:spacing w:after="0"/>
        <w:ind w:right="-603" w:firstLine="426"/>
        <w:jc w:val="both"/>
        <w:rPr>
          <w:rFonts w:ascii="Interstate-Regular" w:hAnsi="Interstate-Regular"/>
          <w:u w:val="single"/>
        </w:rPr>
      </w:pPr>
      <w:r w:rsidRPr="00127019">
        <w:rPr>
          <w:rFonts w:ascii="Interstate-Regular" w:hAnsi="Interstate-Regular"/>
          <w:u w:val="single"/>
        </w:rPr>
        <w:t>CORPORATE HEADQUARTERS</w:t>
      </w:r>
    </w:p>
    <w:p w:rsidR="0003586C" w:rsidRPr="00127019" w:rsidRDefault="0003586C" w:rsidP="0003586C">
      <w:pPr>
        <w:tabs>
          <w:tab w:val="left" w:pos="1980"/>
        </w:tabs>
        <w:spacing w:after="0"/>
        <w:ind w:right="-603" w:firstLine="426"/>
        <w:jc w:val="both"/>
        <w:rPr>
          <w:rFonts w:ascii="Interstate-Regular" w:hAnsi="Interstate-Regular"/>
          <w:u w:val="single"/>
        </w:rPr>
      </w:pPr>
      <w:r w:rsidRPr="00127019">
        <w:rPr>
          <w:rFonts w:ascii="Interstate-Regular" w:hAnsi="Interstate-Regular"/>
          <w:u w:val="single"/>
        </w:rPr>
        <w:t>M. A. ROAD SRINAGAR – 190001 KASHMIR</w:t>
      </w:r>
    </w:p>
    <w:p w:rsidR="0003586C" w:rsidRPr="009D55E2" w:rsidRDefault="0003586C" w:rsidP="0003586C">
      <w:pPr>
        <w:pStyle w:val="ListParagraph"/>
        <w:numPr>
          <w:ilvl w:val="0"/>
          <w:numId w:val="13"/>
        </w:numPr>
        <w:spacing w:before="100" w:beforeAutospacing="1" w:after="100" w:afterAutospacing="1"/>
        <w:ind w:left="426" w:right="-23" w:hanging="426"/>
        <w:jc w:val="both"/>
        <w:rPr>
          <w:rFonts w:ascii="Trebuchet MS" w:hAnsi="Trebuchet MS"/>
          <w:sz w:val="24"/>
          <w:szCs w:val="24"/>
        </w:rPr>
      </w:pPr>
      <w:r w:rsidRPr="009D55E2">
        <w:rPr>
          <w:rFonts w:ascii="Trebuchet MS" w:hAnsi="Trebuchet MS"/>
          <w:sz w:val="24"/>
          <w:szCs w:val="24"/>
        </w:rPr>
        <w:t xml:space="preserve">The credentials/Bio-data of the applicants (Retired J&amp;K Bank Officers) will be got verified from Human Resource Development Division, CHQ. Thereafter, the applications will be scrutinized and only those which fulfil the eligibility criteria will be considered and placed before a Selection Committee comprising of General Manager (S,C &amp; Audit, CHQ), General Manager HRD and Deputy General Manager </w:t>
      </w:r>
      <w:r w:rsidRPr="009D55E2">
        <w:rPr>
          <w:rFonts w:ascii="Trebuchet MS" w:hAnsi="Trebuchet MS"/>
          <w:sz w:val="24"/>
          <w:szCs w:val="24"/>
        </w:rPr>
        <w:lastRenderedPageBreak/>
        <w:t xml:space="preserve">(S,C &amp; Audit, CHQ) </w:t>
      </w:r>
      <w:r>
        <w:rPr>
          <w:rFonts w:ascii="Trebuchet MS" w:hAnsi="Trebuchet MS"/>
          <w:sz w:val="24"/>
          <w:szCs w:val="24"/>
        </w:rPr>
        <w:t>(already constituted for engagement/selection of credit auditors).</w:t>
      </w:r>
    </w:p>
    <w:p w:rsidR="0003586C" w:rsidRDefault="0003586C" w:rsidP="0003586C">
      <w:pPr>
        <w:pStyle w:val="ListParagraph"/>
        <w:numPr>
          <w:ilvl w:val="0"/>
          <w:numId w:val="13"/>
        </w:numPr>
        <w:spacing w:before="100" w:beforeAutospacing="1" w:after="100" w:afterAutospacing="1"/>
        <w:ind w:left="426" w:right="-23" w:hanging="426"/>
        <w:jc w:val="both"/>
        <w:rPr>
          <w:rFonts w:ascii="Trebuchet MS" w:hAnsi="Trebuchet MS"/>
          <w:sz w:val="24"/>
          <w:szCs w:val="24"/>
        </w:rPr>
      </w:pPr>
      <w:r w:rsidRPr="009D55E2">
        <w:rPr>
          <w:rFonts w:ascii="Trebuchet MS" w:hAnsi="Trebuchet MS"/>
          <w:sz w:val="24"/>
          <w:szCs w:val="24"/>
        </w:rPr>
        <w:t xml:space="preserve">The </w:t>
      </w:r>
      <w:r>
        <w:rPr>
          <w:rFonts w:ascii="Trebuchet MS" w:hAnsi="Trebuchet MS"/>
          <w:sz w:val="24"/>
          <w:szCs w:val="24"/>
        </w:rPr>
        <w:t>selection c</w:t>
      </w:r>
      <w:r w:rsidRPr="009D55E2">
        <w:rPr>
          <w:rFonts w:ascii="Trebuchet MS" w:hAnsi="Trebuchet MS"/>
          <w:sz w:val="24"/>
          <w:szCs w:val="24"/>
        </w:rPr>
        <w:t xml:space="preserve">ommittee will examine the applications of the eligible candidates and recommend the names of short-listed candidates to the Managing Director &amp; CEO of the bank for approval. </w:t>
      </w:r>
    </w:p>
    <w:p w:rsidR="0003586C" w:rsidRDefault="0003586C" w:rsidP="0003586C">
      <w:pPr>
        <w:pStyle w:val="ListParagraph"/>
        <w:spacing w:after="160" w:line="300" w:lineRule="exact"/>
        <w:ind w:left="426" w:right="95"/>
        <w:jc w:val="both"/>
        <w:rPr>
          <w:rFonts w:ascii="Trebuchet MS" w:hAnsi="Trebuchet MS"/>
          <w:b/>
          <w:sz w:val="24"/>
          <w:szCs w:val="24"/>
          <w:u w:val="single"/>
        </w:rPr>
      </w:pPr>
    </w:p>
    <w:p w:rsidR="0003586C" w:rsidRDefault="0003586C" w:rsidP="0003586C">
      <w:pPr>
        <w:pStyle w:val="ListParagraph"/>
        <w:spacing w:after="160" w:line="300" w:lineRule="exact"/>
        <w:ind w:left="426" w:right="95"/>
        <w:jc w:val="both"/>
        <w:rPr>
          <w:rFonts w:ascii="Trebuchet MS" w:hAnsi="Trebuchet MS"/>
          <w:b/>
          <w:sz w:val="24"/>
          <w:szCs w:val="24"/>
          <w:u w:val="single"/>
        </w:rPr>
      </w:pPr>
    </w:p>
    <w:p w:rsidR="0003586C" w:rsidRPr="00205A35" w:rsidRDefault="0003586C" w:rsidP="0003586C">
      <w:pPr>
        <w:pStyle w:val="ListParagraph"/>
        <w:numPr>
          <w:ilvl w:val="0"/>
          <w:numId w:val="14"/>
        </w:numPr>
        <w:spacing w:after="160" w:line="259" w:lineRule="auto"/>
        <w:ind w:left="426" w:hanging="426"/>
        <w:jc w:val="both"/>
        <w:rPr>
          <w:rFonts w:ascii="Trebuchet MS" w:hAnsi="Trebuchet MS"/>
          <w:b/>
          <w:sz w:val="24"/>
          <w:szCs w:val="24"/>
          <w:u w:val="single"/>
        </w:rPr>
      </w:pPr>
      <w:r w:rsidRPr="00205A35">
        <w:rPr>
          <w:rFonts w:ascii="Trebuchet MS" w:hAnsi="Trebuchet MS"/>
          <w:b/>
          <w:sz w:val="24"/>
          <w:szCs w:val="24"/>
          <w:u w:val="single"/>
        </w:rPr>
        <w:t>Documents required in respect of retired staff:</w:t>
      </w:r>
    </w:p>
    <w:p w:rsidR="0003586C" w:rsidRDefault="0003586C" w:rsidP="0003586C">
      <w:pPr>
        <w:pStyle w:val="ListParagraph"/>
        <w:numPr>
          <w:ilvl w:val="0"/>
          <w:numId w:val="18"/>
        </w:numPr>
        <w:spacing w:after="160" w:line="300" w:lineRule="exact"/>
        <w:ind w:left="709" w:right="95" w:hanging="425"/>
        <w:jc w:val="both"/>
        <w:rPr>
          <w:rFonts w:ascii="Trebuchet MS" w:hAnsi="Trebuchet MS"/>
          <w:sz w:val="24"/>
          <w:szCs w:val="24"/>
        </w:rPr>
      </w:pPr>
      <w:r w:rsidRPr="002374AA">
        <w:rPr>
          <w:rFonts w:ascii="Trebuchet MS" w:hAnsi="Trebuchet MS"/>
          <w:sz w:val="24"/>
          <w:szCs w:val="24"/>
        </w:rPr>
        <w:t>Profile as per Annexure.</w:t>
      </w:r>
    </w:p>
    <w:p w:rsidR="0003586C" w:rsidRDefault="0003586C" w:rsidP="0003586C">
      <w:pPr>
        <w:pStyle w:val="ListParagraph"/>
        <w:numPr>
          <w:ilvl w:val="0"/>
          <w:numId w:val="18"/>
        </w:numPr>
        <w:spacing w:after="160" w:line="300" w:lineRule="exact"/>
        <w:ind w:left="709" w:right="95" w:hanging="425"/>
        <w:jc w:val="both"/>
        <w:rPr>
          <w:rFonts w:ascii="Trebuchet MS" w:hAnsi="Trebuchet MS"/>
          <w:sz w:val="24"/>
          <w:szCs w:val="24"/>
        </w:rPr>
      </w:pPr>
      <w:r>
        <w:rPr>
          <w:rFonts w:ascii="Trebuchet MS" w:hAnsi="Trebuchet MS"/>
          <w:sz w:val="24"/>
          <w:szCs w:val="24"/>
        </w:rPr>
        <w:t>Letter of Acceptance duly signed.</w:t>
      </w:r>
    </w:p>
    <w:p w:rsidR="0003586C" w:rsidRPr="002374AA" w:rsidRDefault="0003586C" w:rsidP="0003586C">
      <w:pPr>
        <w:pStyle w:val="ListParagraph"/>
        <w:numPr>
          <w:ilvl w:val="0"/>
          <w:numId w:val="18"/>
        </w:numPr>
        <w:spacing w:after="160" w:line="300" w:lineRule="exact"/>
        <w:ind w:left="709" w:right="95" w:hanging="425"/>
        <w:jc w:val="both"/>
        <w:rPr>
          <w:rFonts w:ascii="Trebuchet MS" w:hAnsi="Trebuchet MS"/>
          <w:sz w:val="24"/>
          <w:szCs w:val="24"/>
        </w:rPr>
      </w:pPr>
      <w:r w:rsidRPr="002374AA">
        <w:rPr>
          <w:rFonts w:ascii="Trebuchet MS" w:hAnsi="Trebuchet MS"/>
          <w:sz w:val="24"/>
          <w:szCs w:val="24"/>
        </w:rPr>
        <w:t>Form of Declaration of Secrecy and Fidelity on Rs. 100/- Non Judicial Stamp Paper.</w:t>
      </w:r>
    </w:p>
    <w:p w:rsidR="0003586C" w:rsidRPr="002374AA" w:rsidRDefault="0003586C" w:rsidP="0003586C">
      <w:pPr>
        <w:pStyle w:val="ListParagraph"/>
        <w:numPr>
          <w:ilvl w:val="0"/>
          <w:numId w:val="18"/>
        </w:numPr>
        <w:spacing w:after="160" w:line="300" w:lineRule="exact"/>
        <w:ind w:left="709" w:right="95" w:hanging="425"/>
        <w:jc w:val="both"/>
        <w:rPr>
          <w:rFonts w:ascii="Trebuchet MS" w:hAnsi="Trebuchet MS"/>
          <w:sz w:val="24"/>
          <w:szCs w:val="24"/>
        </w:rPr>
      </w:pPr>
      <w:r w:rsidRPr="002374AA">
        <w:rPr>
          <w:rFonts w:ascii="Trebuchet MS" w:hAnsi="Trebuchet MS"/>
          <w:sz w:val="24"/>
          <w:szCs w:val="24"/>
        </w:rPr>
        <w:t>Copy of Terms and conditions (duly Accepted &amp; Signed).</w:t>
      </w:r>
    </w:p>
    <w:p w:rsidR="0003586C" w:rsidRDefault="0003586C" w:rsidP="0003586C">
      <w:pPr>
        <w:pStyle w:val="ListParagraph"/>
        <w:numPr>
          <w:ilvl w:val="0"/>
          <w:numId w:val="18"/>
        </w:numPr>
        <w:spacing w:after="160" w:line="300" w:lineRule="exact"/>
        <w:ind w:left="709" w:right="95" w:hanging="425"/>
        <w:jc w:val="both"/>
        <w:rPr>
          <w:rFonts w:ascii="Trebuchet MS" w:hAnsi="Trebuchet MS"/>
          <w:sz w:val="24"/>
          <w:szCs w:val="24"/>
        </w:rPr>
      </w:pPr>
      <w:r>
        <w:rPr>
          <w:rFonts w:ascii="Trebuchet MS" w:hAnsi="Trebuchet MS"/>
          <w:sz w:val="24"/>
          <w:szCs w:val="24"/>
        </w:rPr>
        <w:t>Declaration.</w:t>
      </w:r>
    </w:p>
    <w:p w:rsidR="0003586C" w:rsidRDefault="0003586C" w:rsidP="0003586C">
      <w:pPr>
        <w:pStyle w:val="ListParagraph"/>
        <w:numPr>
          <w:ilvl w:val="0"/>
          <w:numId w:val="18"/>
        </w:numPr>
        <w:spacing w:after="160" w:line="300" w:lineRule="exact"/>
        <w:ind w:left="709" w:right="95" w:hanging="425"/>
        <w:jc w:val="both"/>
        <w:rPr>
          <w:rFonts w:ascii="Trebuchet MS" w:hAnsi="Trebuchet MS"/>
          <w:sz w:val="24"/>
          <w:szCs w:val="24"/>
        </w:rPr>
      </w:pPr>
      <w:r w:rsidRPr="002374AA">
        <w:rPr>
          <w:rFonts w:ascii="Trebuchet MS" w:hAnsi="Trebuchet MS"/>
          <w:sz w:val="24"/>
          <w:szCs w:val="24"/>
        </w:rPr>
        <w:t>Affidavit.</w:t>
      </w:r>
    </w:p>
    <w:p w:rsidR="008F2382" w:rsidRPr="002374AA" w:rsidRDefault="008F2382" w:rsidP="0003586C">
      <w:pPr>
        <w:pStyle w:val="ListParagraph"/>
        <w:numPr>
          <w:ilvl w:val="0"/>
          <w:numId w:val="18"/>
        </w:numPr>
        <w:spacing w:after="160" w:line="300" w:lineRule="exact"/>
        <w:ind w:left="709" w:right="95" w:hanging="425"/>
        <w:jc w:val="both"/>
        <w:rPr>
          <w:rFonts w:ascii="Trebuchet MS" w:hAnsi="Trebuchet MS"/>
          <w:sz w:val="24"/>
          <w:szCs w:val="24"/>
        </w:rPr>
      </w:pPr>
      <w:r>
        <w:rPr>
          <w:rFonts w:ascii="Trebuchet MS" w:hAnsi="Trebuchet MS"/>
          <w:sz w:val="24"/>
          <w:szCs w:val="24"/>
        </w:rPr>
        <w:t>Medical Fitness Certificate.</w:t>
      </w:r>
    </w:p>
    <w:p w:rsidR="0003586C" w:rsidRDefault="0003586C" w:rsidP="0003586C">
      <w:pPr>
        <w:pStyle w:val="ListParagraph"/>
        <w:spacing w:after="160" w:line="300" w:lineRule="exact"/>
        <w:ind w:left="426" w:right="95"/>
        <w:jc w:val="both"/>
        <w:rPr>
          <w:rFonts w:ascii="Trebuchet MS" w:hAnsi="Trebuchet MS"/>
          <w:b/>
          <w:sz w:val="24"/>
          <w:szCs w:val="24"/>
          <w:u w:val="single"/>
        </w:rPr>
      </w:pPr>
    </w:p>
    <w:p w:rsidR="0003586C" w:rsidRPr="000F75E3" w:rsidRDefault="0003586C" w:rsidP="0003586C">
      <w:pPr>
        <w:pStyle w:val="ListParagraph"/>
        <w:numPr>
          <w:ilvl w:val="0"/>
          <w:numId w:val="14"/>
        </w:numPr>
        <w:spacing w:after="160" w:line="300" w:lineRule="exact"/>
        <w:ind w:left="426" w:right="95" w:hanging="426"/>
        <w:jc w:val="both"/>
        <w:rPr>
          <w:rFonts w:ascii="Trebuchet MS" w:hAnsi="Trebuchet MS"/>
          <w:b/>
          <w:sz w:val="24"/>
          <w:szCs w:val="24"/>
          <w:u w:val="single"/>
        </w:rPr>
      </w:pPr>
      <w:r w:rsidRPr="000F75E3">
        <w:rPr>
          <w:rFonts w:ascii="Trebuchet MS" w:hAnsi="Trebuchet MS"/>
          <w:b/>
          <w:sz w:val="24"/>
          <w:szCs w:val="24"/>
          <w:u w:val="single"/>
        </w:rPr>
        <w:t>Removal / Disqualification / Termination of Outsourced Investigating Officer (Retired J&amp;K Bank Officer)</w:t>
      </w:r>
      <w:r w:rsidR="00E51B64">
        <w:rPr>
          <w:rFonts w:ascii="Trebuchet MS" w:hAnsi="Trebuchet MS"/>
          <w:b/>
          <w:sz w:val="24"/>
          <w:szCs w:val="24"/>
          <w:u w:val="single"/>
        </w:rPr>
        <w:t>:</w:t>
      </w:r>
    </w:p>
    <w:p w:rsidR="0003586C" w:rsidRPr="00D37612" w:rsidRDefault="008F2382" w:rsidP="0003586C">
      <w:pPr>
        <w:ind w:left="426"/>
        <w:jc w:val="both"/>
        <w:rPr>
          <w:rFonts w:ascii="Trebuchet MS" w:hAnsi="Trebuchet MS"/>
          <w:sz w:val="24"/>
        </w:rPr>
      </w:pPr>
      <w:r>
        <w:rPr>
          <w:rFonts w:ascii="Trebuchet MS" w:hAnsi="Trebuchet MS"/>
          <w:sz w:val="24"/>
        </w:rPr>
        <w:t>The General Manager</w:t>
      </w:r>
      <w:r w:rsidR="0003586C" w:rsidRPr="00D37612">
        <w:rPr>
          <w:rFonts w:ascii="Trebuchet MS" w:hAnsi="Trebuchet MS"/>
          <w:sz w:val="24"/>
        </w:rPr>
        <w:t xml:space="preserve"> (Supervision, Control &amp; Audit Division), with the approval of Managing Director &amp; CEO, may remove / disengage any empanelled Retired Bank Officer from the ‘Approved list of Retired Officers empanelled as Investigating Officers where it is established that;</w:t>
      </w:r>
    </w:p>
    <w:p w:rsidR="0003586C" w:rsidRPr="00D37612" w:rsidRDefault="0003586C" w:rsidP="0003586C">
      <w:pPr>
        <w:pStyle w:val="ListParagraph"/>
        <w:numPr>
          <w:ilvl w:val="0"/>
          <w:numId w:val="16"/>
        </w:numPr>
        <w:ind w:left="567" w:hanging="349"/>
        <w:jc w:val="both"/>
        <w:rPr>
          <w:rFonts w:ascii="Trebuchet MS" w:hAnsi="Trebuchet MS"/>
          <w:sz w:val="24"/>
        </w:rPr>
      </w:pPr>
      <w:r w:rsidRPr="00D37612">
        <w:rPr>
          <w:rFonts w:ascii="Trebuchet MS" w:hAnsi="Trebuchet MS"/>
          <w:sz w:val="24"/>
        </w:rPr>
        <w:t>He / she has been engaged as ‘Investigating Officer in the bank on basis of misrepresentation or suppression / concealment of material facts.</w:t>
      </w:r>
    </w:p>
    <w:p w:rsidR="0003586C" w:rsidRPr="00D37612" w:rsidRDefault="0003586C" w:rsidP="0003586C">
      <w:pPr>
        <w:pStyle w:val="ListParagraph"/>
        <w:numPr>
          <w:ilvl w:val="0"/>
          <w:numId w:val="16"/>
        </w:numPr>
        <w:ind w:left="567" w:hanging="349"/>
        <w:jc w:val="both"/>
        <w:rPr>
          <w:rFonts w:ascii="Trebuchet MS" w:hAnsi="Trebuchet MS"/>
          <w:sz w:val="24"/>
        </w:rPr>
      </w:pPr>
      <w:r w:rsidRPr="00D37612">
        <w:rPr>
          <w:rFonts w:ascii="Trebuchet MS" w:hAnsi="Trebuchet MS"/>
          <w:sz w:val="24"/>
        </w:rPr>
        <w:t>He / she has violated the covenants of Non-disclosure agreement of his / her contract of engagement.</w:t>
      </w:r>
    </w:p>
    <w:p w:rsidR="0003586C" w:rsidRPr="00205A35" w:rsidRDefault="0003586C" w:rsidP="0003586C">
      <w:pPr>
        <w:pStyle w:val="ListParagraph"/>
        <w:numPr>
          <w:ilvl w:val="0"/>
          <w:numId w:val="16"/>
        </w:numPr>
        <w:ind w:left="567" w:hanging="349"/>
        <w:jc w:val="both"/>
        <w:rPr>
          <w:rFonts w:ascii="Trebuchet MS" w:hAnsi="Trebuchet MS"/>
          <w:sz w:val="24"/>
        </w:rPr>
      </w:pPr>
      <w:r w:rsidRPr="00205A35">
        <w:rPr>
          <w:rFonts w:ascii="Trebuchet MS" w:hAnsi="Trebuchet MS"/>
          <w:sz w:val="24"/>
        </w:rPr>
        <w:t>He / she was found to be gainfully employed in any other Government/Semi Government/Private office or with any other employer.</w:t>
      </w:r>
    </w:p>
    <w:p w:rsidR="0003586C" w:rsidRPr="00D21A2D" w:rsidRDefault="0003586C" w:rsidP="0003586C">
      <w:pPr>
        <w:pStyle w:val="ListParagraph"/>
        <w:numPr>
          <w:ilvl w:val="0"/>
          <w:numId w:val="16"/>
        </w:numPr>
        <w:ind w:left="567" w:hanging="349"/>
        <w:jc w:val="both"/>
        <w:rPr>
          <w:rFonts w:ascii="Trebuchet MS" w:hAnsi="Trebuchet MS"/>
          <w:sz w:val="24"/>
        </w:rPr>
      </w:pPr>
      <w:r>
        <w:rPr>
          <w:rFonts w:ascii="Trebuchet MS" w:hAnsi="Trebuchet MS"/>
          <w:sz w:val="24"/>
        </w:rPr>
        <w:t xml:space="preserve">When he/she </w:t>
      </w:r>
      <w:r w:rsidRPr="00D21A2D">
        <w:rPr>
          <w:rFonts w:ascii="Trebuchet MS" w:hAnsi="Trebuchet MS"/>
          <w:sz w:val="24"/>
        </w:rPr>
        <w:t xml:space="preserve">refuse to attend to any </w:t>
      </w:r>
      <w:r>
        <w:rPr>
          <w:rFonts w:ascii="Trebuchet MS" w:hAnsi="Trebuchet MS"/>
          <w:sz w:val="24"/>
        </w:rPr>
        <w:t>investigation</w:t>
      </w:r>
      <w:r w:rsidRPr="00D21A2D">
        <w:rPr>
          <w:rFonts w:ascii="Trebuchet MS" w:hAnsi="Trebuchet MS"/>
          <w:sz w:val="24"/>
        </w:rPr>
        <w:t xml:space="preserve"> assignment or delay it, without proper justifications/reasons.</w:t>
      </w:r>
    </w:p>
    <w:p w:rsidR="0003586C" w:rsidRDefault="0003586C" w:rsidP="0003586C">
      <w:pPr>
        <w:pStyle w:val="ListParagraph"/>
        <w:numPr>
          <w:ilvl w:val="0"/>
          <w:numId w:val="16"/>
        </w:numPr>
        <w:ind w:left="567" w:hanging="349"/>
        <w:jc w:val="both"/>
        <w:rPr>
          <w:rFonts w:ascii="Trebuchet MS" w:hAnsi="Trebuchet MS"/>
          <w:sz w:val="24"/>
        </w:rPr>
      </w:pPr>
      <w:r w:rsidRPr="00D37612">
        <w:rPr>
          <w:rFonts w:ascii="Trebuchet MS" w:hAnsi="Trebuchet MS"/>
          <w:sz w:val="24"/>
        </w:rPr>
        <w:t>During the engagement of retired bank officer as Investigating Officer in the bank or prior to it, if otherwise established that he / she is convicted for any offence and sentenced to a term of imprisonment or has been guilty of misconduct in his / her active services which in the opinion of management of the bank render him / her unfit for said assignment.</w:t>
      </w:r>
    </w:p>
    <w:p w:rsidR="0003586C" w:rsidRDefault="0003586C" w:rsidP="0003586C">
      <w:pPr>
        <w:pStyle w:val="ListParagraph"/>
        <w:numPr>
          <w:ilvl w:val="0"/>
          <w:numId w:val="16"/>
        </w:numPr>
        <w:ind w:left="567" w:hanging="349"/>
        <w:jc w:val="both"/>
        <w:rPr>
          <w:rFonts w:ascii="Trebuchet MS" w:hAnsi="Trebuchet MS"/>
          <w:sz w:val="24"/>
        </w:rPr>
      </w:pPr>
      <w:r>
        <w:rPr>
          <w:rFonts w:ascii="Trebuchet MS" w:hAnsi="Trebuchet MS"/>
          <w:sz w:val="24"/>
        </w:rPr>
        <w:t>The report submitted by investigating officer is/are sketchy and/or incomplete.</w:t>
      </w:r>
    </w:p>
    <w:p w:rsidR="002B1301" w:rsidRPr="0003586C" w:rsidRDefault="0003586C" w:rsidP="0003586C">
      <w:pPr>
        <w:pStyle w:val="ListParagraph"/>
        <w:numPr>
          <w:ilvl w:val="0"/>
          <w:numId w:val="16"/>
        </w:numPr>
        <w:ind w:left="567" w:hanging="349"/>
        <w:jc w:val="both"/>
        <w:rPr>
          <w:rFonts w:ascii="Trebuchet MS" w:hAnsi="Trebuchet MS"/>
          <w:sz w:val="24"/>
        </w:rPr>
      </w:pPr>
      <w:r w:rsidRPr="0003586C">
        <w:rPr>
          <w:rFonts w:ascii="Trebuchet MS" w:hAnsi="Trebuchet MS"/>
          <w:sz w:val="24"/>
        </w:rPr>
        <w:t>The Bank reserves the right to terminate this engagement at any time without assigning any reason thereof and without giving any notice.</w:t>
      </w:r>
    </w:p>
    <w:p w:rsidR="000D4C86" w:rsidRPr="00F96661" w:rsidRDefault="000D4C86" w:rsidP="002B1301">
      <w:pPr>
        <w:autoSpaceDE w:val="0"/>
        <w:autoSpaceDN w:val="0"/>
        <w:adjustRightInd w:val="0"/>
        <w:spacing w:after="0" w:line="240" w:lineRule="auto"/>
        <w:ind w:left="810" w:hanging="758"/>
        <w:jc w:val="both"/>
        <w:rPr>
          <w:rFonts w:ascii="Trebuchet MS" w:eastAsia="Calibri" w:hAnsi="Trebuchet MS" w:cs="Arial"/>
          <w:b/>
          <w:u w:val="single"/>
        </w:rPr>
      </w:pPr>
    </w:p>
    <w:p w:rsidR="008A2760" w:rsidRPr="008F2382" w:rsidRDefault="00CF2A79" w:rsidP="008A2760">
      <w:pPr>
        <w:pStyle w:val="ListParagraph"/>
        <w:numPr>
          <w:ilvl w:val="0"/>
          <w:numId w:val="14"/>
        </w:numPr>
        <w:ind w:left="270" w:right="-603"/>
        <w:jc w:val="both"/>
        <w:rPr>
          <w:rFonts w:ascii="Trebuchet MS" w:eastAsia="Calibri" w:hAnsi="Trebuchet MS" w:cs="Arial"/>
          <w:b/>
          <w:u w:val="single"/>
        </w:rPr>
      </w:pPr>
      <w:r w:rsidRPr="008F2382">
        <w:rPr>
          <w:rFonts w:ascii="Trebuchet MS" w:hAnsi="Trebuchet MS"/>
          <w:b/>
          <w:sz w:val="24"/>
          <w:szCs w:val="24"/>
          <w:u w:val="single"/>
        </w:rPr>
        <w:t>Other</w:t>
      </w:r>
      <w:r w:rsidR="005D1C37" w:rsidRPr="008F2382">
        <w:rPr>
          <w:rFonts w:ascii="Trebuchet MS" w:hAnsi="Trebuchet MS"/>
          <w:b/>
          <w:sz w:val="24"/>
          <w:szCs w:val="24"/>
          <w:u w:val="single"/>
        </w:rPr>
        <w:t xml:space="preserve"> Conditions</w:t>
      </w:r>
      <w:r w:rsidRPr="008F2382">
        <w:rPr>
          <w:rFonts w:ascii="Trebuchet MS" w:hAnsi="Trebuchet MS"/>
          <w:b/>
          <w:sz w:val="24"/>
          <w:szCs w:val="24"/>
          <w:u w:val="single"/>
        </w:rPr>
        <w:t xml:space="preserve"> of Engagement</w:t>
      </w:r>
      <w:r w:rsidR="005D1C37" w:rsidRPr="008F2382">
        <w:rPr>
          <w:rFonts w:ascii="Trebuchet MS" w:hAnsi="Trebuchet MS"/>
          <w:b/>
          <w:sz w:val="24"/>
          <w:szCs w:val="24"/>
          <w:u w:val="single"/>
        </w:rPr>
        <w:t>:</w:t>
      </w:r>
    </w:p>
    <w:p w:rsidR="009C6365" w:rsidRPr="00E51B64" w:rsidRDefault="009C6365" w:rsidP="00E51B64">
      <w:pPr>
        <w:pStyle w:val="ListParagraph"/>
        <w:numPr>
          <w:ilvl w:val="0"/>
          <w:numId w:val="11"/>
        </w:numPr>
        <w:autoSpaceDE w:val="0"/>
        <w:autoSpaceDN w:val="0"/>
        <w:adjustRightInd w:val="0"/>
        <w:spacing w:after="0"/>
        <w:ind w:left="709" w:hanging="425"/>
        <w:jc w:val="both"/>
        <w:rPr>
          <w:rFonts w:ascii="Trebuchet MS" w:hAnsi="Trebuchet MS"/>
          <w:sz w:val="24"/>
        </w:rPr>
      </w:pPr>
      <w:r w:rsidRPr="00E51B64">
        <w:rPr>
          <w:rFonts w:ascii="Trebuchet MS" w:hAnsi="Trebuchet MS"/>
          <w:sz w:val="24"/>
        </w:rPr>
        <w:t xml:space="preserve">The </w:t>
      </w:r>
      <w:r w:rsidR="00E51B64" w:rsidRPr="00E51B64">
        <w:rPr>
          <w:rFonts w:ascii="Trebuchet MS" w:hAnsi="Trebuchet MS"/>
          <w:sz w:val="24"/>
        </w:rPr>
        <w:t>Investigating Officers</w:t>
      </w:r>
      <w:r w:rsidRPr="00E51B64">
        <w:rPr>
          <w:rFonts w:ascii="Trebuchet MS" w:hAnsi="Trebuchet MS"/>
          <w:sz w:val="24"/>
        </w:rPr>
        <w:t xml:space="preserve"> will not sub-let/sub-assign the </w:t>
      </w:r>
      <w:r w:rsidR="00E51B64" w:rsidRPr="00E51B64">
        <w:rPr>
          <w:rFonts w:ascii="Trebuchet MS" w:hAnsi="Trebuchet MS"/>
          <w:sz w:val="24"/>
        </w:rPr>
        <w:t>investigation</w:t>
      </w:r>
      <w:r w:rsidRPr="00E51B64">
        <w:rPr>
          <w:rFonts w:ascii="Trebuchet MS" w:hAnsi="Trebuchet MS"/>
          <w:sz w:val="24"/>
        </w:rPr>
        <w:t xml:space="preserve"> assignment to any person/ firm. Selection of </w:t>
      </w:r>
      <w:r w:rsidR="00E51B64" w:rsidRPr="00E51B64">
        <w:rPr>
          <w:rFonts w:ascii="Trebuchet MS" w:hAnsi="Trebuchet MS"/>
          <w:sz w:val="24"/>
        </w:rPr>
        <w:t>Investigating Officers</w:t>
      </w:r>
      <w:r w:rsidRPr="00E51B64">
        <w:rPr>
          <w:rFonts w:ascii="Trebuchet MS" w:hAnsi="Trebuchet MS"/>
          <w:sz w:val="24"/>
        </w:rPr>
        <w:t xml:space="preserve"> will be the sole discretion of the bank.</w:t>
      </w:r>
    </w:p>
    <w:p w:rsidR="009C6365" w:rsidRPr="00E51B64" w:rsidRDefault="009C6365" w:rsidP="00E51B64">
      <w:pPr>
        <w:pStyle w:val="ListParagraph"/>
        <w:numPr>
          <w:ilvl w:val="0"/>
          <w:numId w:val="11"/>
        </w:numPr>
        <w:autoSpaceDE w:val="0"/>
        <w:autoSpaceDN w:val="0"/>
        <w:adjustRightInd w:val="0"/>
        <w:spacing w:after="0"/>
        <w:ind w:left="709" w:hanging="425"/>
        <w:jc w:val="both"/>
        <w:rPr>
          <w:rFonts w:ascii="Trebuchet MS" w:hAnsi="Trebuchet MS"/>
          <w:sz w:val="24"/>
        </w:rPr>
      </w:pPr>
      <w:r w:rsidRPr="00E51B64">
        <w:rPr>
          <w:rFonts w:ascii="Trebuchet MS" w:hAnsi="Trebuchet MS"/>
          <w:sz w:val="24"/>
        </w:rPr>
        <w:t xml:space="preserve">The </w:t>
      </w:r>
      <w:r w:rsidR="00E51B64" w:rsidRPr="00E51B64">
        <w:rPr>
          <w:rFonts w:ascii="Trebuchet MS" w:hAnsi="Trebuchet MS"/>
          <w:sz w:val="24"/>
        </w:rPr>
        <w:t>Investigating Officers</w:t>
      </w:r>
      <w:r w:rsidRPr="00E51B64">
        <w:rPr>
          <w:rFonts w:ascii="Trebuchet MS" w:hAnsi="Trebuchet MS"/>
          <w:sz w:val="24"/>
        </w:rPr>
        <w:t xml:space="preserve"> will be liable to be removed at any time at the sole discretion of the bank without assigning any reason.</w:t>
      </w:r>
    </w:p>
    <w:p w:rsidR="009C6365" w:rsidRPr="00E51B64" w:rsidRDefault="009C6365" w:rsidP="00E51B64">
      <w:pPr>
        <w:pStyle w:val="ListParagraph"/>
        <w:numPr>
          <w:ilvl w:val="0"/>
          <w:numId w:val="11"/>
        </w:numPr>
        <w:autoSpaceDE w:val="0"/>
        <w:autoSpaceDN w:val="0"/>
        <w:adjustRightInd w:val="0"/>
        <w:spacing w:after="0"/>
        <w:ind w:left="709" w:hanging="425"/>
        <w:jc w:val="both"/>
        <w:rPr>
          <w:rFonts w:ascii="Trebuchet MS" w:hAnsi="Trebuchet MS"/>
          <w:sz w:val="24"/>
        </w:rPr>
      </w:pPr>
      <w:r w:rsidRPr="00E51B64">
        <w:rPr>
          <w:rFonts w:ascii="Trebuchet MS" w:hAnsi="Trebuchet MS"/>
          <w:sz w:val="24"/>
        </w:rPr>
        <w:t xml:space="preserve">The empanelled retired official shall be accountable for the acts of omission and commission during the course of the </w:t>
      </w:r>
      <w:r w:rsidR="00E51B64" w:rsidRPr="00E51B64">
        <w:rPr>
          <w:rFonts w:ascii="Trebuchet MS" w:hAnsi="Trebuchet MS"/>
          <w:sz w:val="24"/>
        </w:rPr>
        <w:t>engagement</w:t>
      </w:r>
      <w:r w:rsidRPr="00E51B64">
        <w:rPr>
          <w:rFonts w:ascii="Trebuchet MS" w:hAnsi="Trebuchet MS"/>
          <w:sz w:val="24"/>
        </w:rPr>
        <w:t xml:space="preserve">.  </w:t>
      </w:r>
    </w:p>
    <w:p w:rsidR="009C6365" w:rsidRPr="00E51B64" w:rsidRDefault="009C6365" w:rsidP="00E51B64">
      <w:pPr>
        <w:pStyle w:val="ListParagraph"/>
        <w:numPr>
          <w:ilvl w:val="0"/>
          <w:numId w:val="11"/>
        </w:numPr>
        <w:autoSpaceDE w:val="0"/>
        <w:autoSpaceDN w:val="0"/>
        <w:adjustRightInd w:val="0"/>
        <w:spacing w:after="0"/>
        <w:ind w:left="709" w:hanging="425"/>
        <w:jc w:val="both"/>
        <w:rPr>
          <w:rFonts w:ascii="Trebuchet MS" w:hAnsi="Trebuchet MS"/>
          <w:sz w:val="24"/>
        </w:rPr>
      </w:pPr>
      <w:r w:rsidRPr="00E51B64">
        <w:rPr>
          <w:rFonts w:ascii="Trebuchet MS" w:hAnsi="Trebuchet MS"/>
          <w:sz w:val="24"/>
        </w:rPr>
        <w:t xml:space="preserve">The </w:t>
      </w:r>
      <w:r w:rsidR="00E51B64" w:rsidRPr="00E51B64">
        <w:rPr>
          <w:rFonts w:ascii="Trebuchet MS" w:hAnsi="Trebuchet MS"/>
          <w:sz w:val="24"/>
        </w:rPr>
        <w:t>Investigating Officers</w:t>
      </w:r>
      <w:r w:rsidRPr="00E51B64">
        <w:rPr>
          <w:rFonts w:ascii="Trebuchet MS" w:hAnsi="Trebuchet MS"/>
          <w:sz w:val="24"/>
        </w:rPr>
        <w:t xml:space="preserve"> should strictly adhere to the </w:t>
      </w:r>
      <w:r w:rsidR="00E51B64" w:rsidRPr="00E51B64">
        <w:rPr>
          <w:rFonts w:ascii="Trebuchet MS" w:hAnsi="Trebuchet MS"/>
          <w:sz w:val="24"/>
        </w:rPr>
        <w:t>investigation</w:t>
      </w:r>
      <w:r w:rsidRPr="00E51B64">
        <w:rPr>
          <w:rFonts w:ascii="Trebuchet MS" w:hAnsi="Trebuchet MS"/>
          <w:sz w:val="24"/>
        </w:rPr>
        <w:t xml:space="preserve"> coverage as per the scope of </w:t>
      </w:r>
      <w:r w:rsidR="00E51B64" w:rsidRPr="00E51B64">
        <w:rPr>
          <w:rFonts w:ascii="Trebuchet MS" w:hAnsi="Trebuchet MS"/>
          <w:sz w:val="24"/>
        </w:rPr>
        <w:t>prescribed guidelines</w:t>
      </w:r>
      <w:r w:rsidRPr="00E51B64">
        <w:rPr>
          <w:rFonts w:ascii="Trebuchet MS" w:hAnsi="Trebuchet MS"/>
          <w:sz w:val="24"/>
        </w:rPr>
        <w:t xml:space="preserve"> as may be communicated /decided by the Bank from time to time.</w:t>
      </w:r>
    </w:p>
    <w:p w:rsidR="009C6365" w:rsidRPr="00E51B64" w:rsidRDefault="009C6365" w:rsidP="00E51B64">
      <w:pPr>
        <w:pStyle w:val="ListParagraph"/>
        <w:numPr>
          <w:ilvl w:val="0"/>
          <w:numId w:val="11"/>
        </w:numPr>
        <w:autoSpaceDE w:val="0"/>
        <w:autoSpaceDN w:val="0"/>
        <w:adjustRightInd w:val="0"/>
        <w:spacing w:after="0"/>
        <w:ind w:left="709" w:hanging="425"/>
        <w:jc w:val="both"/>
        <w:rPr>
          <w:rFonts w:ascii="Trebuchet MS" w:hAnsi="Trebuchet MS"/>
          <w:sz w:val="24"/>
        </w:rPr>
      </w:pPr>
      <w:r w:rsidRPr="00E51B64">
        <w:rPr>
          <w:rFonts w:ascii="Trebuchet MS" w:hAnsi="Trebuchet MS"/>
          <w:sz w:val="24"/>
        </w:rPr>
        <w:t xml:space="preserve">The </w:t>
      </w:r>
      <w:r w:rsidR="00E51B64" w:rsidRPr="00E51B64">
        <w:rPr>
          <w:rFonts w:ascii="Trebuchet MS" w:hAnsi="Trebuchet MS"/>
          <w:sz w:val="24"/>
        </w:rPr>
        <w:t>Investigating Officers</w:t>
      </w:r>
      <w:r w:rsidRPr="00E51B64">
        <w:rPr>
          <w:rFonts w:ascii="Trebuchet MS" w:hAnsi="Trebuchet MS"/>
          <w:sz w:val="24"/>
        </w:rPr>
        <w:t xml:space="preserve"> should not undertake any other activities / assignment on behalf of the business unit/operational office without obtaining the concurrence of the S,C &amp; Audit</w:t>
      </w:r>
      <w:r w:rsidR="008F2382">
        <w:rPr>
          <w:rFonts w:ascii="Trebuchet MS" w:hAnsi="Trebuchet MS"/>
          <w:sz w:val="24"/>
        </w:rPr>
        <w:t>,</w:t>
      </w:r>
      <w:r w:rsidRPr="00E51B64">
        <w:rPr>
          <w:rFonts w:ascii="Trebuchet MS" w:hAnsi="Trebuchet MS"/>
          <w:sz w:val="24"/>
        </w:rPr>
        <w:t xml:space="preserve"> Corporate Headquarters in writing.</w:t>
      </w:r>
    </w:p>
    <w:p w:rsidR="009C6365" w:rsidRPr="00E51B64" w:rsidRDefault="009C6365" w:rsidP="00E51B64">
      <w:pPr>
        <w:pStyle w:val="ListParagraph"/>
        <w:numPr>
          <w:ilvl w:val="0"/>
          <w:numId w:val="11"/>
        </w:numPr>
        <w:autoSpaceDE w:val="0"/>
        <w:autoSpaceDN w:val="0"/>
        <w:adjustRightInd w:val="0"/>
        <w:spacing w:after="0"/>
        <w:ind w:left="709" w:hanging="425"/>
        <w:jc w:val="both"/>
        <w:rPr>
          <w:rFonts w:ascii="Trebuchet MS" w:hAnsi="Trebuchet MS"/>
          <w:sz w:val="24"/>
        </w:rPr>
      </w:pPr>
      <w:r w:rsidRPr="00E51B64">
        <w:rPr>
          <w:rFonts w:ascii="Trebuchet MS" w:hAnsi="Trebuchet MS"/>
          <w:sz w:val="24"/>
        </w:rPr>
        <w:t xml:space="preserve">The empanelled </w:t>
      </w:r>
      <w:r w:rsidR="00E51B64" w:rsidRPr="00E51B64">
        <w:rPr>
          <w:rFonts w:ascii="Trebuchet MS" w:hAnsi="Trebuchet MS"/>
          <w:sz w:val="24"/>
        </w:rPr>
        <w:t>Investigating Officers</w:t>
      </w:r>
      <w:r w:rsidRPr="00E51B64">
        <w:rPr>
          <w:rFonts w:ascii="Trebuchet MS" w:hAnsi="Trebuchet MS"/>
          <w:sz w:val="24"/>
        </w:rPr>
        <w:t xml:space="preserve"> will not be eligible for any leave facility and medical expense reimbursement.</w:t>
      </w:r>
    </w:p>
    <w:p w:rsidR="005D1C37" w:rsidRPr="0025114D" w:rsidRDefault="005D1C37" w:rsidP="00E51B64">
      <w:pPr>
        <w:ind w:left="993" w:hanging="426"/>
        <w:rPr>
          <w:rFonts w:ascii="Trebuchet MS" w:hAnsi="Trebuchet MS"/>
        </w:rPr>
      </w:pPr>
    </w:p>
    <w:sectPr w:rsidR="005D1C37" w:rsidRPr="002511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DA" w:rsidRDefault="002418DA" w:rsidP="00BC77E8">
      <w:pPr>
        <w:spacing w:after="0" w:line="240" w:lineRule="auto"/>
      </w:pPr>
      <w:r>
        <w:separator/>
      </w:r>
    </w:p>
  </w:endnote>
  <w:endnote w:type="continuationSeparator" w:id="0">
    <w:p w:rsidR="002418DA" w:rsidRDefault="002418DA" w:rsidP="00BC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Trebuchet MS">
    <w:panose1 w:val="020B0603020202020204"/>
    <w:charset w:val="00"/>
    <w:family w:val="swiss"/>
    <w:pitch w:val="variable"/>
    <w:sig w:usb0="00000687" w:usb1="00000000" w:usb2="00000000" w:usb3="00000000" w:csb0="0000009F" w:csb1="00000000"/>
  </w:font>
  <w:font w:name="Interstate-Regular">
    <w:altName w:val="Arial"/>
    <w:panose1 w:val="00000000000000000000"/>
    <w:charset w:val="00"/>
    <w:family w:val="swiss"/>
    <w:notTrueType/>
    <w:pitch w:val="variable"/>
    <w:sig w:usb0="00000001"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state-Bold">
    <w:altName w:val="Arial"/>
    <w:panose1 w:val="00000000000000000000"/>
    <w:charset w:val="00"/>
    <w:family w:val="swiss"/>
    <w:notTrueType/>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979693"/>
      <w:docPartObj>
        <w:docPartGallery w:val="Page Numbers (Bottom of Page)"/>
        <w:docPartUnique/>
      </w:docPartObj>
    </w:sdtPr>
    <w:sdtEndPr>
      <w:rPr>
        <w:noProof/>
      </w:rPr>
    </w:sdtEndPr>
    <w:sdtContent>
      <w:p w:rsidR="00BC77E8" w:rsidRDefault="00BC77E8">
        <w:pPr>
          <w:pStyle w:val="Footer"/>
          <w:jc w:val="right"/>
        </w:pPr>
        <w:r>
          <w:fldChar w:fldCharType="begin"/>
        </w:r>
        <w:r>
          <w:instrText xml:space="preserve"> PAGE   \* MERGEFORMAT </w:instrText>
        </w:r>
        <w:r>
          <w:fldChar w:fldCharType="separate"/>
        </w:r>
        <w:r w:rsidR="001D5404">
          <w:rPr>
            <w:noProof/>
          </w:rPr>
          <w:t>1</w:t>
        </w:r>
        <w:r>
          <w:rPr>
            <w:noProof/>
          </w:rPr>
          <w:fldChar w:fldCharType="end"/>
        </w:r>
      </w:p>
    </w:sdtContent>
  </w:sdt>
  <w:p w:rsidR="00BC77E8" w:rsidRDefault="00BC7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DA" w:rsidRDefault="002418DA" w:rsidP="00BC77E8">
      <w:pPr>
        <w:spacing w:after="0" w:line="240" w:lineRule="auto"/>
      </w:pPr>
      <w:r>
        <w:separator/>
      </w:r>
    </w:p>
  </w:footnote>
  <w:footnote w:type="continuationSeparator" w:id="0">
    <w:p w:rsidR="002418DA" w:rsidRDefault="002418DA" w:rsidP="00BC7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E4CCB"/>
    <w:multiLevelType w:val="hybridMultilevel"/>
    <w:tmpl w:val="9F8C36A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7">
      <w:start w:val="1"/>
      <w:numFmt w:val="low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276966"/>
    <w:multiLevelType w:val="hybridMultilevel"/>
    <w:tmpl w:val="B3AE8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D52E54"/>
    <w:multiLevelType w:val="hybridMultilevel"/>
    <w:tmpl w:val="59D829C8"/>
    <w:lvl w:ilvl="0" w:tplc="D2BAE0DE">
      <w:start w:val="1"/>
      <w:numFmt w:val="lowerRoman"/>
      <w:lvlText w:val="%1)"/>
      <w:lvlJc w:val="left"/>
      <w:pPr>
        <w:ind w:left="3054" w:hanging="360"/>
      </w:pPr>
      <w:rPr>
        <w:rFonts w:hint="default"/>
      </w:r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abstractNum w:abstractNumId="3">
    <w:nsid w:val="2DB951CC"/>
    <w:multiLevelType w:val="hybridMultilevel"/>
    <w:tmpl w:val="F648E7EC"/>
    <w:lvl w:ilvl="0" w:tplc="D2BAE0DE">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
    <w:nsid w:val="36576B45"/>
    <w:multiLevelType w:val="hybridMultilevel"/>
    <w:tmpl w:val="643CE3EA"/>
    <w:lvl w:ilvl="0" w:tplc="55087F10">
      <w:start w:val="1"/>
      <w:numFmt w:val="decimal"/>
      <w:lvlText w:val="%1."/>
      <w:lvlJc w:val="left"/>
      <w:pPr>
        <w:ind w:left="952" w:hanging="810"/>
      </w:pPr>
      <w:rPr>
        <w:rFonts w:cs="Aharoni" w:hint="default"/>
        <w:b/>
        <w:u w:val="none"/>
      </w:rPr>
    </w:lvl>
    <w:lvl w:ilvl="1" w:tplc="40090019">
      <w:start w:val="1"/>
      <w:numFmt w:val="lowerLetter"/>
      <w:lvlText w:val="%2."/>
      <w:lvlJc w:val="left"/>
      <w:pPr>
        <w:ind w:left="1495" w:hanging="360"/>
      </w:pPr>
    </w:lvl>
    <w:lvl w:ilvl="2" w:tplc="4009001B" w:tentative="1">
      <w:start w:val="1"/>
      <w:numFmt w:val="lowerRoman"/>
      <w:lvlText w:val="%3."/>
      <w:lvlJc w:val="right"/>
      <w:pPr>
        <w:ind w:left="1942" w:hanging="180"/>
      </w:pPr>
    </w:lvl>
    <w:lvl w:ilvl="3" w:tplc="088C2F3E">
      <w:start w:val="1"/>
      <w:numFmt w:val="lowerLetter"/>
      <w:lvlText w:val="(%4)"/>
      <w:lvlJc w:val="left"/>
      <w:pPr>
        <w:ind w:left="2662" w:hanging="360"/>
      </w:pPr>
      <w:rPr>
        <w:rFonts w:ascii="Trebuchet MS" w:eastAsia="Times New Roman" w:hAnsi="Trebuchet MS" w:cs="Times New Roman"/>
      </w:r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nsid w:val="39FA721A"/>
    <w:multiLevelType w:val="hybridMultilevel"/>
    <w:tmpl w:val="4BB6D638"/>
    <w:lvl w:ilvl="0" w:tplc="DD6624DE">
      <w:start w:val="1"/>
      <w:numFmt w:val="lowerRoman"/>
      <w:lvlText w:val="%1)"/>
      <w:lvlJc w:val="left"/>
      <w:pPr>
        <w:ind w:left="2340" w:hanging="360"/>
      </w:pPr>
      <w:rPr>
        <w:rFonts w:ascii="Interstate-Regular" w:eastAsia="Times New Roman" w:hAnsi="Interstate-Regula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624B5"/>
    <w:multiLevelType w:val="hybridMultilevel"/>
    <w:tmpl w:val="FCB42690"/>
    <w:lvl w:ilvl="0" w:tplc="28B4FC08">
      <w:start w:val="1"/>
      <w:numFmt w:val="lowerRoman"/>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45F03BDE"/>
    <w:multiLevelType w:val="hybridMultilevel"/>
    <w:tmpl w:val="456CB87A"/>
    <w:lvl w:ilvl="0" w:tplc="EFEE2C40">
      <w:start w:val="1"/>
      <w:numFmt w:val="lowerRoman"/>
      <w:lvlText w:val="%1)"/>
      <w:lvlJc w:val="left"/>
      <w:pPr>
        <w:ind w:left="1004" w:hanging="720"/>
      </w:pPr>
      <w:rPr>
        <w:rFonts w:ascii="Interstate-Regular" w:eastAsia="Times New Roman" w:hAnsi="Interstate-Regular" w:cs="Times New Roman"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nsid w:val="47EE26D4"/>
    <w:multiLevelType w:val="hybridMultilevel"/>
    <w:tmpl w:val="07F6A3C2"/>
    <w:lvl w:ilvl="0" w:tplc="4009000B">
      <w:start w:val="1"/>
      <w:numFmt w:val="bullet"/>
      <w:lvlText w:val=""/>
      <w:lvlJc w:val="left"/>
      <w:pPr>
        <w:ind w:left="1620" w:hanging="360"/>
      </w:pPr>
      <w:rPr>
        <w:rFonts w:ascii="Wingdings" w:hAnsi="Wingding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9">
    <w:nsid w:val="48BE6408"/>
    <w:multiLevelType w:val="hybridMultilevel"/>
    <w:tmpl w:val="02328406"/>
    <w:lvl w:ilvl="0" w:tplc="1770A504">
      <w:start w:val="1"/>
      <w:numFmt w:val="lowerRoman"/>
      <w:lvlText w:val="%1)"/>
      <w:lvlJc w:val="left"/>
      <w:pPr>
        <w:tabs>
          <w:tab w:val="num" w:pos="1500"/>
        </w:tabs>
        <w:ind w:left="1500" w:hanging="720"/>
      </w:pPr>
      <w:rPr>
        <w:rFonts w:hint="default"/>
      </w:rPr>
    </w:lvl>
    <w:lvl w:ilvl="1" w:tplc="536A7F54">
      <w:start w:val="1"/>
      <w:numFmt w:val="lowerLetter"/>
      <w:lvlText w:val="%2)"/>
      <w:lvlJc w:val="left"/>
      <w:pPr>
        <w:tabs>
          <w:tab w:val="num" w:pos="1860"/>
        </w:tabs>
        <w:ind w:left="1860" w:hanging="360"/>
      </w:pPr>
      <w:rPr>
        <w:rFonts w:hint="default"/>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0">
    <w:nsid w:val="59C223C9"/>
    <w:multiLevelType w:val="hybridMultilevel"/>
    <w:tmpl w:val="32ECDE2A"/>
    <w:lvl w:ilvl="0" w:tplc="3C3E7C0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9F12D5B"/>
    <w:multiLevelType w:val="hybridMultilevel"/>
    <w:tmpl w:val="9A10FF4C"/>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DF958CB"/>
    <w:multiLevelType w:val="hybridMultilevel"/>
    <w:tmpl w:val="51663B7E"/>
    <w:lvl w:ilvl="0" w:tplc="536A7F54">
      <w:start w:val="1"/>
      <w:numFmt w:val="lowerLetter"/>
      <w:lvlText w:val="%1)"/>
      <w:lvlJc w:val="left"/>
      <w:pPr>
        <w:ind w:left="1080" w:hanging="720"/>
      </w:pPr>
      <w:rPr>
        <w:rFonts w:hint="default"/>
      </w:rPr>
    </w:lvl>
    <w:lvl w:ilvl="1" w:tplc="D2BAE0DE">
      <w:start w:val="1"/>
      <w:numFmt w:val="lowerRoman"/>
      <w:suff w:val="space"/>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00D24"/>
    <w:multiLevelType w:val="hybridMultilevel"/>
    <w:tmpl w:val="6144FBF2"/>
    <w:lvl w:ilvl="0" w:tplc="28B4FC08">
      <w:start w:val="1"/>
      <w:numFmt w:val="lowerRoman"/>
      <w:lvlText w:val="%1)"/>
      <w:lvlJc w:val="left"/>
      <w:pPr>
        <w:ind w:left="1004" w:hanging="360"/>
      </w:pPr>
      <w:rPr>
        <w:rFont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69A071D0"/>
    <w:multiLevelType w:val="hybridMultilevel"/>
    <w:tmpl w:val="C74C59E8"/>
    <w:lvl w:ilvl="0" w:tplc="40090017">
      <w:start w:val="1"/>
      <w:numFmt w:val="lowerLetter"/>
      <w:lvlText w:val="%1)"/>
      <w:lvlJc w:val="left"/>
      <w:pPr>
        <w:ind w:left="720" w:hanging="360"/>
      </w:pPr>
      <w:rPr>
        <w:rFonts w:hint="default"/>
      </w:rPr>
    </w:lvl>
    <w:lvl w:ilvl="1" w:tplc="8232198A">
      <w:start w:val="1"/>
      <w:numFmt w:val="lowerLetter"/>
      <w:suff w:val="space"/>
      <w:lvlText w:val="%2."/>
      <w:lvlJc w:val="left"/>
      <w:pPr>
        <w:ind w:left="928" w:hanging="360"/>
      </w:pPr>
      <w:rPr>
        <w:rFonts w:hint="default"/>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9CD3CB9"/>
    <w:multiLevelType w:val="hybridMultilevel"/>
    <w:tmpl w:val="B85E8BDE"/>
    <w:lvl w:ilvl="0" w:tplc="4009000B">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6">
    <w:nsid w:val="6CD8655C"/>
    <w:multiLevelType w:val="hybridMultilevel"/>
    <w:tmpl w:val="38B61594"/>
    <w:lvl w:ilvl="0" w:tplc="EFEE2C40">
      <w:start w:val="1"/>
      <w:numFmt w:val="lowerRoman"/>
      <w:lvlText w:val="%1)"/>
      <w:lvlJc w:val="left"/>
      <w:pPr>
        <w:ind w:left="720" w:hanging="360"/>
      </w:pPr>
      <w:rPr>
        <w:rFonts w:ascii="Interstate-Regular" w:eastAsia="Times New Roman" w:hAnsi="Interstate-Regular"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9A6287"/>
    <w:multiLevelType w:val="hybridMultilevel"/>
    <w:tmpl w:val="AC444CD2"/>
    <w:lvl w:ilvl="0" w:tplc="76480B74">
      <w:start w:val="1"/>
      <w:numFmt w:val="lowerLetter"/>
      <w:lvlText w:val="%1)"/>
      <w:lvlJc w:val="left"/>
      <w:pPr>
        <w:ind w:left="990" w:hanging="360"/>
      </w:pPr>
      <w:rPr>
        <w:rFonts w:ascii="Interstate-Bold" w:hAnsi="Interstate-Bold"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4"/>
  </w:num>
  <w:num w:numId="3">
    <w:abstractNumId w:val="0"/>
  </w:num>
  <w:num w:numId="4">
    <w:abstractNumId w:val="12"/>
  </w:num>
  <w:num w:numId="5">
    <w:abstractNumId w:val="14"/>
  </w:num>
  <w:num w:numId="6">
    <w:abstractNumId w:val="9"/>
  </w:num>
  <w:num w:numId="7">
    <w:abstractNumId w:val="8"/>
  </w:num>
  <w:num w:numId="8">
    <w:abstractNumId w:val="17"/>
  </w:num>
  <w:num w:numId="9">
    <w:abstractNumId w:val="15"/>
  </w:num>
  <w:num w:numId="10">
    <w:abstractNumId w:val="5"/>
  </w:num>
  <w:num w:numId="11">
    <w:abstractNumId w:val="2"/>
  </w:num>
  <w:num w:numId="12">
    <w:abstractNumId w:val="6"/>
  </w:num>
  <w:num w:numId="13">
    <w:abstractNumId w:val="13"/>
  </w:num>
  <w:num w:numId="14">
    <w:abstractNumId w:val="1"/>
  </w:num>
  <w:num w:numId="15">
    <w:abstractNumId w:val="16"/>
  </w:num>
  <w:num w:numId="16">
    <w:abstractNumId w:val="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CF"/>
    <w:rsid w:val="000023CC"/>
    <w:rsid w:val="0003586C"/>
    <w:rsid w:val="00071337"/>
    <w:rsid w:val="000733CB"/>
    <w:rsid w:val="0009739F"/>
    <w:rsid w:val="000A3998"/>
    <w:rsid w:val="000D4C86"/>
    <w:rsid w:val="000E708F"/>
    <w:rsid w:val="001079B8"/>
    <w:rsid w:val="00185779"/>
    <w:rsid w:val="001968C7"/>
    <w:rsid w:val="001C13A6"/>
    <w:rsid w:val="001D5404"/>
    <w:rsid w:val="002418DA"/>
    <w:rsid w:val="00247E7C"/>
    <w:rsid w:val="0025114D"/>
    <w:rsid w:val="002B1301"/>
    <w:rsid w:val="002B1964"/>
    <w:rsid w:val="003A7B86"/>
    <w:rsid w:val="003E5E22"/>
    <w:rsid w:val="003F779A"/>
    <w:rsid w:val="00403801"/>
    <w:rsid w:val="00442EFA"/>
    <w:rsid w:val="00444173"/>
    <w:rsid w:val="004A1FBB"/>
    <w:rsid w:val="00592682"/>
    <w:rsid w:val="005A3D7B"/>
    <w:rsid w:val="005A7237"/>
    <w:rsid w:val="005D1C37"/>
    <w:rsid w:val="00636B81"/>
    <w:rsid w:val="00640E21"/>
    <w:rsid w:val="00645702"/>
    <w:rsid w:val="006C6448"/>
    <w:rsid w:val="006F3286"/>
    <w:rsid w:val="00722400"/>
    <w:rsid w:val="00765AA2"/>
    <w:rsid w:val="007C5364"/>
    <w:rsid w:val="007D6D9E"/>
    <w:rsid w:val="007F209F"/>
    <w:rsid w:val="00810E69"/>
    <w:rsid w:val="00865A36"/>
    <w:rsid w:val="00870C2D"/>
    <w:rsid w:val="008A2760"/>
    <w:rsid w:val="008A79E1"/>
    <w:rsid w:val="008C0122"/>
    <w:rsid w:val="008F2382"/>
    <w:rsid w:val="009307CF"/>
    <w:rsid w:val="00937611"/>
    <w:rsid w:val="009411F1"/>
    <w:rsid w:val="009A1435"/>
    <w:rsid w:val="009B6822"/>
    <w:rsid w:val="009C0ECB"/>
    <w:rsid w:val="009C6365"/>
    <w:rsid w:val="009F7FF6"/>
    <w:rsid w:val="00A13CA8"/>
    <w:rsid w:val="00A258EE"/>
    <w:rsid w:val="00A37D20"/>
    <w:rsid w:val="00A52369"/>
    <w:rsid w:val="00AF5849"/>
    <w:rsid w:val="00B42689"/>
    <w:rsid w:val="00BA5B8D"/>
    <w:rsid w:val="00BC77E8"/>
    <w:rsid w:val="00BD1DC3"/>
    <w:rsid w:val="00C130CE"/>
    <w:rsid w:val="00C421B3"/>
    <w:rsid w:val="00C668D9"/>
    <w:rsid w:val="00C7051E"/>
    <w:rsid w:val="00CF14A7"/>
    <w:rsid w:val="00CF2A79"/>
    <w:rsid w:val="00D151E3"/>
    <w:rsid w:val="00D153C0"/>
    <w:rsid w:val="00D55967"/>
    <w:rsid w:val="00D644FE"/>
    <w:rsid w:val="00E164CF"/>
    <w:rsid w:val="00E22316"/>
    <w:rsid w:val="00E51B64"/>
    <w:rsid w:val="00EB2B78"/>
    <w:rsid w:val="00EE0277"/>
    <w:rsid w:val="00F30A9B"/>
    <w:rsid w:val="00F65F4F"/>
    <w:rsid w:val="00F96661"/>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1B2D4-ACFE-4649-99BF-7DD8DF0F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7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1,heading 9,List Paragraph1,Annexure,WinDForce-Letter,Heading 92,Heading 911,Heading 9111,List Paragraph2,List Paragraph11,Report Para,Heading 91111,Heading 911111,Colorful List - Accent 11,Medium Grid 1 - Accent 21,Bullet 05"/>
    <w:basedOn w:val="Normal"/>
    <w:link w:val="ListParagraphChar"/>
    <w:uiPriority w:val="34"/>
    <w:qFormat/>
    <w:rsid w:val="009307CF"/>
    <w:pPr>
      <w:ind w:left="720"/>
      <w:contextualSpacing/>
    </w:pPr>
  </w:style>
  <w:style w:type="paragraph" w:styleId="NoSpacing">
    <w:name w:val="No Spacing"/>
    <w:link w:val="NoSpacingChar"/>
    <w:uiPriority w:val="1"/>
    <w:qFormat/>
    <w:rsid w:val="000D4C86"/>
    <w:pPr>
      <w:spacing w:after="0" w:line="240" w:lineRule="auto"/>
    </w:pPr>
    <w:rPr>
      <w:rFonts w:ascii="Calibri" w:eastAsia="Times New Roman" w:hAnsi="Calibri" w:cs="Times New Roman"/>
      <w:lang w:val="en-IN" w:eastAsia="en-IN"/>
    </w:rPr>
  </w:style>
  <w:style w:type="character" w:customStyle="1" w:styleId="NoSpacingChar">
    <w:name w:val="No Spacing Char"/>
    <w:link w:val="NoSpacing"/>
    <w:uiPriority w:val="1"/>
    <w:rsid w:val="000D4C86"/>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BA5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B8D"/>
    <w:rPr>
      <w:rFonts w:ascii="Segoe UI" w:eastAsiaTheme="minorEastAsia" w:hAnsi="Segoe UI" w:cs="Segoe UI"/>
      <w:sz w:val="18"/>
      <w:szCs w:val="18"/>
    </w:rPr>
  </w:style>
  <w:style w:type="paragraph" w:styleId="Header">
    <w:name w:val="header"/>
    <w:basedOn w:val="Normal"/>
    <w:link w:val="HeaderChar"/>
    <w:uiPriority w:val="99"/>
    <w:unhideWhenUsed/>
    <w:rsid w:val="00BC7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7E8"/>
    <w:rPr>
      <w:rFonts w:eastAsiaTheme="minorEastAsia"/>
    </w:rPr>
  </w:style>
  <w:style w:type="paragraph" w:styleId="Footer">
    <w:name w:val="footer"/>
    <w:basedOn w:val="Normal"/>
    <w:link w:val="FooterChar"/>
    <w:uiPriority w:val="99"/>
    <w:unhideWhenUsed/>
    <w:rsid w:val="00BC7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7E8"/>
    <w:rPr>
      <w:rFonts w:eastAsiaTheme="minorEastAsia"/>
    </w:rPr>
  </w:style>
  <w:style w:type="character" w:customStyle="1" w:styleId="ListParagraphChar">
    <w:name w:val="List Paragraph Char"/>
    <w:aliases w:val="Heading 91 Char,heading 9 Char,List Paragraph1 Char,Annexure Char,WinDForce-Letter Char,Heading 92 Char,Heading 911 Char,Heading 9111 Char,List Paragraph2 Char,List Paragraph11 Char,Report Para Char,Heading 91111 Char,Bullet 05 Char"/>
    <w:basedOn w:val="DefaultParagraphFont"/>
    <w:link w:val="ListParagraph"/>
    <w:uiPriority w:val="34"/>
    <w:qFormat/>
    <w:locked/>
    <w:rsid w:val="0003586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Ghulam Jeelani Meerani</dc:creator>
  <cp:keywords/>
  <dc:description/>
  <cp:lastModifiedBy>Muzzafar Hussain Parray</cp:lastModifiedBy>
  <cp:revision>2</cp:revision>
  <cp:lastPrinted>2022-05-23T12:17:00Z</cp:lastPrinted>
  <dcterms:created xsi:type="dcterms:W3CDTF">2023-09-12T04:24:00Z</dcterms:created>
  <dcterms:modified xsi:type="dcterms:W3CDTF">2023-09-12T04:24:00Z</dcterms:modified>
</cp:coreProperties>
</file>